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6C5A5" w14:textId="6C5ED657" w:rsidR="00697EF3" w:rsidRDefault="008827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51AD5D" wp14:editId="7E2655B1">
            <wp:simplePos x="0" y="0"/>
            <wp:positionH relativeFrom="column">
              <wp:posOffset>-728345</wp:posOffset>
            </wp:positionH>
            <wp:positionV relativeFrom="paragraph">
              <wp:posOffset>-756920</wp:posOffset>
            </wp:positionV>
            <wp:extent cx="7141210" cy="10100969"/>
            <wp:effectExtent l="0" t="0" r="2540" b="0"/>
            <wp:wrapNone/>
            <wp:docPr id="1373644696" name="Obraz 1" descr="Obraz zawierający tekst, zrzut ekranu, roślina domowa, don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44696" name="Obraz 1" descr="Obraz zawierający tekst, zrzut ekranu, roślina domowa, donic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210" cy="1010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1C88B" w14:textId="77777777" w:rsidR="00697EF3" w:rsidRDefault="00697EF3"/>
    <w:p w14:paraId="4F8273A3" w14:textId="77777777" w:rsidR="00697EF3" w:rsidRDefault="00697EF3"/>
    <w:p w14:paraId="0AE6F035" w14:textId="77777777" w:rsidR="00697EF3" w:rsidRDefault="00697EF3"/>
    <w:p w14:paraId="6BDFB3FD" w14:textId="77777777" w:rsidR="00697EF3" w:rsidRDefault="00697EF3">
      <w:pPr>
        <w:rPr>
          <w:sz w:val="36"/>
          <w:szCs w:val="36"/>
        </w:rPr>
      </w:pPr>
    </w:p>
    <w:p w14:paraId="4DBD1B54" w14:textId="77777777" w:rsidR="008827F4" w:rsidRDefault="008827F4">
      <w:pPr>
        <w:rPr>
          <w:sz w:val="36"/>
          <w:szCs w:val="36"/>
        </w:rPr>
      </w:pPr>
    </w:p>
    <w:p w14:paraId="04A3A045" w14:textId="77777777" w:rsidR="008827F4" w:rsidRDefault="008827F4">
      <w:pPr>
        <w:rPr>
          <w:sz w:val="36"/>
          <w:szCs w:val="36"/>
        </w:rPr>
      </w:pPr>
    </w:p>
    <w:p w14:paraId="3007E2FF" w14:textId="77777777" w:rsidR="008827F4" w:rsidRDefault="008827F4">
      <w:pPr>
        <w:rPr>
          <w:sz w:val="36"/>
          <w:szCs w:val="36"/>
        </w:rPr>
      </w:pPr>
    </w:p>
    <w:p w14:paraId="3550306D" w14:textId="77777777" w:rsidR="008827F4" w:rsidRDefault="008827F4">
      <w:pPr>
        <w:rPr>
          <w:sz w:val="36"/>
          <w:szCs w:val="36"/>
        </w:rPr>
      </w:pPr>
    </w:p>
    <w:p w14:paraId="28DDDFF3" w14:textId="77777777" w:rsidR="008827F4" w:rsidRDefault="008827F4">
      <w:pPr>
        <w:rPr>
          <w:sz w:val="36"/>
          <w:szCs w:val="36"/>
        </w:rPr>
      </w:pPr>
    </w:p>
    <w:p w14:paraId="0BEF94BC" w14:textId="77777777" w:rsidR="008827F4" w:rsidRDefault="008827F4">
      <w:pPr>
        <w:rPr>
          <w:sz w:val="36"/>
          <w:szCs w:val="36"/>
        </w:rPr>
      </w:pPr>
    </w:p>
    <w:p w14:paraId="382E9590" w14:textId="77777777" w:rsidR="008827F4" w:rsidRDefault="008827F4">
      <w:pPr>
        <w:rPr>
          <w:sz w:val="36"/>
          <w:szCs w:val="36"/>
        </w:rPr>
      </w:pPr>
    </w:p>
    <w:p w14:paraId="3FAD5A98" w14:textId="77777777" w:rsidR="008827F4" w:rsidRDefault="008827F4">
      <w:pPr>
        <w:rPr>
          <w:sz w:val="36"/>
          <w:szCs w:val="36"/>
        </w:rPr>
      </w:pPr>
    </w:p>
    <w:p w14:paraId="63B8DDFF" w14:textId="77777777" w:rsidR="008827F4" w:rsidRDefault="008827F4">
      <w:pPr>
        <w:rPr>
          <w:sz w:val="36"/>
          <w:szCs w:val="36"/>
        </w:rPr>
      </w:pPr>
    </w:p>
    <w:p w14:paraId="3D03DBDA" w14:textId="77777777" w:rsidR="008827F4" w:rsidRDefault="008827F4">
      <w:pPr>
        <w:rPr>
          <w:sz w:val="36"/>
          <w:szCs w:val="36"/>
        </w:rPr>
      </w:pPr>
    </w:p>
    <w:p w14:paraId="628FA8FE" w14:textId="77777777" w:rsidR="008827F4" w:rsidRDefault="008827F4"/>
    <w:p w14:paraId="6ED51CC9" w14:textId="77777777" w:rsidR="00697EF3" w:rsidRDefault="00697EF3"/>
    <w:p w14:paraId="1B73360B" w14:textId="77777777" w:rsidR="00697EF3" w:rsidRDefault="00697EF3"/>
    <w:p w14:paraId="7ACFACBC" w14:textId="77777777" w:rsidR="00697EF3" w:rsidRDefault="00697EF3"/>
    <w:p w14:paraId="26BA0E64" w14:textId="77777777" w:rsidR="00697EF3" w:rsidRDefault="00697EF3"/>
    <w:p w14:paraId="49820045" w14:textId="77777777" w:rsidR="00697EF3" w:rsidRDefault="00697EF3"/>
    <w:p w14:paraId="16FE8CBD" w14:textId="77777777" w:rsidR="00697EF3" w:rsidRDefault="00697EF3"/>
    <w:p w14:paraId="7F5187AB" w14:textId="4D4DE9E4" w:rsidR="00697EF3" w:rsidRDefault="00697EF3"/>
    <w:p w14:paraId="4112BB47" w14:textId="06A75868" w:rsidR="00A753F0" w:rsidRDefault="00A753F0"/>
    <w:p w14:paraId="5CF73771" w14:textId="1316C398" w:rsidR="00A753F0" w:rsidRDefault="00A753F0"/>
    <w:p w14:paraId="6B5A5404" w14:textId="77777777" w:rsidR="00A753F0" w:rsidRDefault="00A753F0"/>
    <w:p w14:paraId="0ABFB59B" w14:textId="77777777" w:rsidR="00697EF3" w:rsidRDefault="00697EF3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8427795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659DBA" w14:textId="77777777" w:rsidR="00842369" w:rsidRDefault="00842369">
          <w:pPr>
            <w:pStyle w:val="Nagwekspisutreci"/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</w:pPr>
        </w:p>
        <w:p w14:paraId="16C815CD" w14:textId="5A902EF0" w:rsidR="00731AF3" w:rsidRDefault="00731AF3">
          <w:pPr>
            <w:pStyle w:val="Nagwekspisutreci"/>
          </w:pPr>
          <w:r>
            <w:t>Spis treści</w:t>
          </w:r>
        </w:p>
        <w:p w14:paraId="28CC113E" w14:textId="77777777" w:rsidR="00842369" w:rsidRPr="00842369" w:rsidRDefault="00842369" w:rsidP="00842369">
          <w:pPr>
            <w:rPr>
              <w:lang w:eastAsia="pl-PL"/>
            </w:rPr>
          </w:pPr>
        </w:p>
        <w:p w14:paraId="44EDF6BA" w14:textId="51F4A26B" w:rsidR="00D965E7" w:rsidRDefault="00731AF3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916028" w:history="1">
            <w:r w:rsidR="00D965E7" w:rsidRPr="001E678E">
              <w:rPr>
                <w:rStyle w:val="Hipercze"/>
                <w:noProof/>
              </w:rPr>
              <w:t>1.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Zalogowanie do platformy usługowej VoiceBot.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_Toc161916028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3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781F050C" w14:textId="05D5AF4A" w:rsidR="00D965E7" w:rsidRDefault="0052713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29" w:history="1">
            <w:r w:rsidR="00D965E7" w:rsidRPr="001E678E">
              <w:rPr>
                <w:rStyle w:val="Hipercze"/>
                <w:noProof/>
              </w:rPr>
              <w:t>2.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Opis interfejsu administratora usługi VoiceBot.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_Toc161916029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4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5911A880" w14:textId="56D4B05F" w:rsidR="00D965E7" w:rsidRDefault="0052713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0" w:history="1">
            <w:r w:rsidR="00D965E7" w:rsidRPr="001E678E">
              <w:rPr>
                <w:rStyle w:val="Hipercze"/>
                <w:noProof/>
              </w:rPr>
              <w:t>3.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A753F0">
              <w:rPr>
                <w:rStyle w:val="Hipercze"/>
                <w:noProof/>
              </w:rPr>
              <w:t>Konfigurowanie usługi VoiceBot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_Toc161916030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6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157A1C2E" w14:textId="387F0DB2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1" w:history="1">
            <w:r w:rsidR="00D965E7" w:rsidRPr="001E678E">
              <w:rPr>
                <w:rStyle w:val="Hipercze"/>
                <w:noProof/>
              </w:rPr>
              <w:t>3.1.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 xml:space="preserve">Tabela 1 </w:t>
            </w:r>
            <w:r w:rsidR="00A753F0">
              <w:rPr>
                <w:rStyle w:val="Hipercze"/>
                <w:noProof/>
              </w:rPr>
              <w:t xml:space="preserve">- </w:t>
            </w:r>
            <w:r w:rsidR="00D965E7" w:rsidRPr="001E678E">
              <w:rPr>
                <w:rStyle w:val="Hipercze"/>
                <w:noProof/>
              </w:rPr>
              <w:t>„Dane_firmy”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_Toc161916031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6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0897D6D9" w14:textId="4F38C169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2" w:history="1">
            <w:r w:rsidR="00D965E7" w:rsidRPr="001E678E">
              <w:rPr>
                <w:rStyle w:val="Hipercze"/>
                <w:noProof/>
              </w:rPr>
              <w:t>3.2.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 xml:space="preserve">Tabela 2 </w:t>
            </w:r>
            <w:r w:rsidR="00A753F0">
              <w:rPr>
                <w:rStyle w:val="Hipercze"/>
                <w:noProof/>
              </w:rPr>
              <w:t xml:space="preserve">- </w:t>
            </w:r>
            <w:r w:rsidR="00D965E7" w:rsidRPr="001E678E">
              <w:rPr>
                <w:rStyle w:val="Hipercze"/>
                <w:noProof/>
              </w:rPr>
              <w:t>„Lista_kontakt</w:t>
            </w:r>
            <w:r w:rsidR="00A753F0">
              <w:rPr>
                <w:rStyle w:val="Hipercze"/>
                <w:noProof/>
              </w:rPr>
              <w:t>o</w:t>
            </w:r>
            <w:r w:rsidR="00D965E7" w:rsidRPr="001E678E">
              <w:rPr>
                <w:rStyle w:val="Hipercze"/>
                <w:noProof/>
              </w:rPr>
              <w:t>w_NGN”</w:t>
            </w:r>
            <w:r w:rsidR="00D965E7">
              <w:rPr>
                <w:noProof/>
                <w:webHidden/>
              </w:rPr>
              <w:tab/>
            </w:r>
            <w:r w:rsidR="001148B3">
              <w:rPr>
                <w:noProof/>
                <w:webHidden/>
              </w:rPr>
              <w:t>7</w:t>
            </w:r>
          </w:hyperlink>
        </w:p>
        <w:p w14:paraId="4419F6E8" w14:textId="195E4518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3" w:history="1">
            <w:r w:rsidR="00D965E7" w:rsidRPr="001E678E">
              <w:rPr>
                <w:rStyle w:val="Hipercze"/>
                <w:noProof/>
              </w:rPr>
              <w:t>3.3.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 xml:space="preserve">Tabela 3 </w:t>
            </w:r>
            <w:r w:rsidR="00A753F0">
              <w:rPr>
                <w:rStyle w:val="Hipercze"/>
                <w:noProof/>
              </w:rPr>
              <w:t xml:space="preserve">- </w:t>
            </w:r>
            <w:r w:rsidR="00D965E7" w:rsidRPr="001E678E">
              <w:rPr>
                <w:rStyle w:val="Hipercze"/>
                <w:noProof/>
              </w:rPr>
              <w:t>„Lista_kontakt</w:t>
            </w:r>
            <w:r w:rsidR="00A753F0">
              <w:rPr>
                <w:rStyle w:val="Hipercze"/>
                <w:noProof/>
              </w:rPr>
              <w:t>o</w:t>
            </w:r>
            <w:r w:rsidR="00D965E7" w:rsidRPr="001E678E">
              <w:rPr>
                <w:rStyle w:val="Hipercze"/>
                <w:noProof/>
              </w:rPr>
              <w:t>w”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_Toc161916033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8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33220556" w14:textId="0812A8E2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4" w:history="1">
            <w:r w:rsidR="00D965E7" w:rsidRPr="001E678E">
              <w:rPr>
                <w:rStyle w:val="Hipercze"/>
                <w:noProof/>
              </w:rPr>
              <w:t>3.4.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 xml:space="preserve">Tabela 4 </w:t>
            </w:r>
            <w:r w:rsidR="00A753F0">
              <w:rPr>
                <w:rStyle w:val="Hipercze"/>
                <w:noProof/>
              </w:rPr>
              <w:t>- „Usl</w:t>
            </w:r>
            <w:r w:rsidR="00D965E7" w:rsidRPr="001E678E">
              <w:rPr>
                <w:rStyle w:val="Hipercze"/>
                <w:noProof/>
              </w:rPr>
              <w:t>ugi_grupowe”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_Toc161916034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9</w:t>
            </w:r>
            <w:r w:rsidR="00D965E7">
              <w:rPr>
                <w:noProof/>
                <w:webHidden/>
              </w:rPr>
              <w:fldChar w:fldCharType="end"/>
            </w:r>
          </w:hyperlink>
        </w:p>
        <w:p w14:paraId="3B339307" w14:textId="21006008" w:rsidR="00D965E7" w:rsidRDefault="0052713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5" w:history="1">
            <w:r w:rsidR="00D965E7" w:rsidRPr="001E678E">
              <w:rPr>
                <w:rStyle w:val="Hipercze"/>
                <w:noProof/>
              </w:rPr>
              <w:t>4.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Nagrania – przegląd nagrań i transkrypcji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_Toc161916035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1148B3">
            <w:rPr>
              <w:noProof/>
            </w:rPr>
            <w:t>0</w:t>
          </w:r>
        </w:p>
        <w:p w14:paraId="449C44C4" w14:textId="3ABEC10C" w:rsidR="00D965E7" w:rsidRDefault="0052713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6" w:history="1">
            <w:r w:rsidR="00D965E7" w:rsidRPr="001E678E">
              <w:rPr>
                <w:rStyle w:val="Hipercze"/>
                <w:noProof/>
              </w:rPr>
              <w:t>5.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Obsługa kampanii telefonicznej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_Toc161916036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1148B3">
            <w:rPr>
              <w:noProof/>
            </w:rPr>
            <w:t>2</w:t>
          </w:r>
        </w:p>
        <w:p w14:paraId="3A06E926" w14:textId="5DC2F083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7" w:history="1">
            <w:r w:rsidR="00D965E7" w:rsidRPr="001E678E">
              <w:rPr>
                <w:rStyle w:val="Hipercze"/>
                <w:noProof/>
              </w:rPr>
              <w:t>5.1.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Konfiguracja kampanii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_Toc161916037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1148B3">
            <w:rPr>
              <w:noProof/>
            </w:rPr>
            <w:t>2</w:t>
          </w:r>
        </w:p>
        <w:p w14:paraId="362B1765" w14:textId="69E005E2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8" w:history="1">
            <w:r w:rsidR="00D965E7" w:rsidRPr="001E678E">
              <w:rPr>
                <w:rStyle w:val="Hipercze"/>
                <w:noProof/>
              </w:rPr>
              <w:t>5.2.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Start kampanii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_Toc161916038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1148B3">
            <w:rPr>
              <w:noProof/>
            </w:rPr>
            <w:t>3</w:t>
          </w:r>
        </w:p>
        <w:p w14:paraId="2E2D4733" w14:textId="399BCCA5" w:rsidR="00D965E7" w:rsidRDefault="00527136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39" w:history="1">
            <w:r w:rsidR="00D965E7" w:rsidRPr="001E678E">
              <w:rPr>
                <w:rStyle w:val="Hipercze"/>
                <w:noProof/>
              </w:rPr>
              <w:t>5.3.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Konfiguracja pliku do załadowania kampanii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_Toc161916039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1148B3">
            <w:rPr>
              <w:noProof/>
            </w:rPr>
            <w:t>4</w:t>
          </w:r>
        </w:p>
        <w:p w14:paraId="1A112A46" w14:textId="0596924C" w:rsidR="00D965E7" w:rsidRDefault="00527136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61916040" w:history="1">
            <w:r w:rsidR="00D965E7" w:rsidRPr="001E678E">
              <w:rPr>
                <w:rStyle w:val="Hipercze"/>
                <w:noProof/>
              </w:rPr>
              <w:t>6.</w:t>
            </w:r>
            <w:r w:rsidR="00D965E7">
              <w:rPr>
                <w:rFonts w:eastAsiaTheme="minorEastAsia"/>
                <w:noProof/>
                <w:lang w:eastAsia="pl-PL"/>
              </w:rPr>
              <w:tab/>
            </w:r>
            <w:r w:rsidR="00D965E7" w:rsidRPr="001E678E">
              <w:rPr>
                <w:rStyle w:val="Hipercze"/>
                <w:noProof/>
              </w:rPr>
              <w:t>Wsparcie techniczne</w:t>
            </w:r>
            <w:r w:rsidR="00D965E7">
              <w:rPr>
                <w:noProof/>
                <w:webHidden/>
              </w:rPr>
              <w:tab/>
            </w:r>
            <w:r w:rsidR="00D965E7">
              <w:rPr>
                <w:noProof/>
                <w:webHidden/>
              </w:rPr>
              <w:fldChar w:fldCharType="begin"/>
            </w:r>
            <w:r w:rsidR="00D965E7">
              <w:rPr>
                <w:noProof/>
                <w:webHidden/>
              </w:rPr>
              <w:instrText xml:space="preserve"> PAGEREF _Toc161916040 \h </w:instrText>
            </w:r>
            <w:r w:rsidR="00D965E7">
              <w:rPr>
                <w:noProof/>
                <w:webHidden/>
              </w:rPr>
            </w:r>
            <w:r w:rsidR="00D965E7">
              <w:rPr>
                <w:noProof/>
                <w:webHidden/>
              </w:rPr>
              <w:fldChar w:fldCharType="separate"/>
            </w:r>
            <w:r w:rsidR="00D965E7">
              <w:rPr>
                <w:noProof/>
                <w:webHidden/>
              </w:rPr>
              <w:t>1</w:t>
            </w:r>
            <w:r w:rsidR="00D965E7">
              <w:rPr>
                <w:noProof/>
                <w:webHidden/>
              </w:rPr>
              <w:fldChar w:fldCharType="end"/>
            </w:r>
          </w:hyperlink>
          <w:r w:rsidR="00424DCC">
            <w:rPr>
              <w:noProof/>
            </w:rPr>
            <w:t>5</w:t>
          </w:r>
          <w:bookmarkStart w:id="0" w:name="_GoBack"/>
          <w:bookmarkEnd w:id="0"/>
        </w:p>
        <w:p w14:paraId="14F906A8" w14:textId="1F8F827E" w:rsidR="00731AF3" w:rsidRDefault="00731AF3">
          <w:r>
            <w:rPr>
              <w:b/>
              <w:bCs/>
            </w:rPr>
            <w:fldChar w:fldCharType="end"/>
          </w:r>
        </w:p>
      </w:sdtContent>
    </w:sdt>
    <w:p w14:paraId="05714637" w14:textId="77777777" w:rsidR="00697EF3" w:rsidRDefault="00697EF3"/>
    <w:p w14:paraId="2C82CFAC" w14:textId="77777777" w:rsidR="00697EF3" w:rsidRDefault="00697EF3"/>
    <w:p w14:paraId="26ABB3E4" w14:textId="77777777" w:rsidR="00697EF3" w:rsidRDefault="00697EF3"/>
    <w:p w14:paraId="2167E0B4" w14:textId="77777777" w:rsidR="00697EF3" w:rsidRDefault="00697EF3"/>
    <w:p w14:paraId="683684FF" w14:textId="77777777" w:rsidR="00697EF3" w:rsidRDefault="00697EF3"/>
    <w:p w14:paraId="249D30D3" w14:textId="77777777" w:rsidR="00697EF3" w:rsidRDefault="00697EF3"/>
    <w:p w14:paraId="2B37D1E5" w14:textId="77777777" w:rsidR="00697EF3" w:rsidRDefault="00697EF3"/>
    <w:p w14:paraId="0A2C50B3" w14:textId="77777777" w:rsidR="00697EF3" w:rsidRDefault="00697EF3"/>
    <w:p w14:paraId="3BD5B20B" w14:textId="77777777" w:rsidR="00697EF3" w:rsidRDefault="00697EF3"/>
    <w:p w14:paraId="2158C11E" w14:textId="77777777" w:rsidR="00697EF3" w:rsidRDefault="00697EF3"/>
    <w:p w14:paraId="34DB660D" w14:textId="77777777" w:rsidR="00697EF3" w:rsidRDefault="00697EF3"/>
    <w:p w14:paraId="374FECFE" w14:textId="77777777" w:rsidR="00697EF3" w:rsidRDefault="00697EF3"/>
    <w:p w14:paraId="0D76A1A7" w14:textId="77777777" w:rsidR="00697EF3" w:rsidRDefault="00697EF3"/>
    <w:p w14:paraId="566A435D" w14:textId="77777777" w:rsidR="00697EF3" w:rsidRDefault="00697EF3"/>
    <w:p w14:paraId="3986F5AF" w14:textId="77777777" w:rsidR="00697EF3" w:rsidRDefault="00697EF3"/>
    <w:p w14:paraId="5BC77166" w14:textId="77777777" w:rsidR="00697EF3" w:rsidRDefault="00697EF3"/>
    <w:p w14:paraId="34CB5BA9" w14:textId="77777777" w:rsidR="00697EF3" w:rsidRDefault="00697EF3"/>
    <w:p w14:paraId="7FCB8192" w14:textId="6E8713CB" w:rsidR="00731AF3" w:rsidRDefault="00731AF3" w:rsidP="00F13E03">
      <w:pPr>
        <w:pStyle w:val="Nagwek1"/>
        <w:numPr>
          <w:ilvl w:val="0"/>
          <w:numId w:val="4"/>
        </w:numPr>
        <w:spacing w:after="240"/>
        <w:ind w:left="357" w:hanging="357"/>
      </w:pPr>
      <w:bookmarkStart w:id="1" w:name="_Toc161916028"/>
      <w:r w:rsidRPr="00731AF3">
        <w:t xml:space="preserve">Zalogowanie do platformy usługowej </w:t>
      </w:r>
      <w:proofErr w:type="spellStart"/>
      <w:r w:rsidRPr="00731AF3">
        <w:t>VoiceBot</w:t>
      </w:r>
      <w:proofErr w:type="spellEnd"/>
      <w:r w:rsidRPr="00731AF3">
        <w:t>.</w:t>
      </w:r>
      <w:bookmarkEnd w:id="1"/>
    </w:p>
    <w:p w14:paraId="64F5CCA3" w14:textId="6EB6157F" w:rsidR="00697EF3" w:rsidRDefault="00697EF3" w:rsidP="00697EF3">
      <w:r w:rsidRPr="00A753F0">
        <w:rPr>
          <w:u w:val="single"/>
        </w:rPr>
        <w:t>Pierwszy krok</w:t>
      </w:r>
      <w:r>
        <w:t xml:space="preserve">: otrzymanie wiadomości e-mail z linkiem do platformy usługowej </w:t>
      </w:r>
      <w:proofErr w:type="spellStart"/>
      <w:r>
        <w:t>VoiceBot</w:t>
      </w:r>
      <w:proofErr w:type="spellEnd"/>
      <w:r w:rsidR="00A753F0">
        <w:t>.</w:t>
      </w:r>
      <w:r w:rsidR="00A753F0">
        <w:br/>
      </w:r>
      <w:r>
        <w:t>Wiadomość e-mail jest wys</w:t>
      </w:r>
      <w:r w:rsidR="00A753F0">
        <w:t>y</w:t>
      </w:r>
      <w:r>
        <w:t xml:space="preserve">łana z adresu: </w:t>
      </w:r>
      <w:hyperlink r:id="rId9" w:history="1">
        <w:r w:rsidR="00A753F0" w:rsidRPr="00EC12AC">
          <w:rPr>
            <w:rStyle w:val="Hipercze"/>
          </w:rPr>
          <w:t>integralnet@netia.pl</w:t>
        </w:r>
      </w:hyperlink>
    </w:p>
    <w:p w14:paraId="2460C73F" w14:textId="5B36BB0D" w:rsidR="00697EF3" w:rsidRDefault="00697EF3" w:rsidP="00697EF3">
      <w:r>
        <w:rPr>
          <w:noProof/>
          <w:lang w:eastAsia="pl-PL"/>
        </w:rPr>
        <w:drawing>
          <wp:inline distT="0" distB="0" distL="0" distR="0" wp14:anchorId="5DB2D1D0" wp14:editId="5457EFF9">
            <wp:extent cx="5760720" cy="2904490"/>
            <wp:effectExtent l="57150" t="57150" r="106680" b="105410"/>
            <wp:docPr id="184885776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57764" name="Obraz 1" descr="Obraz zawierający tekst, zrzut ekranu, Czcionk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183B64" w14:textId="727E5698" w:rsidR="00697EF3" w:rsidRDefault="00697EF3">
      <w:r>
        <w:t>Po otrzymaniu wiadomości</w:t>
      </w:r>
      <w:r w:rsidR="0026726F">
        <w:t xml:space="preserve"> e-mail,</w:t>
      </w:r>
      <w:r>
        <w:t xml:space="preserve"> kliknij w link aktywacyjny. </w:t>
      </w:r>
      <w:r w:rsidR="0026726F">
        <w:t xml:space="preserve">Pojawi się poniższy widok. </w:t>
      </w:r>
      <w:r w:rsidR="0026726F">
        <w:br/>
      </w:r>
      <w:r>
        <w:t>Preferowana przegl</w:t>
      </w:r>
      <w:r w:rsidR="001B129D">
        <w:t>ą</w:t>
      </w:r>
      <w:r>
        <w:t xml:space="preserve">darka do </w:t>
      </w:r>
      <w:r w:rsidR="00BD354D">
        <w:t xml:space="preserve">korzystania z </w:t>
      </w:r>
      <w:r>
        <w:t xml:space="preserve">panelu administracyjnego to </w:t>
      </w:r>
      <w:r w:rsidR="00BD354D">
        <w:t xml:space="preserve">Google </w:t>
      </w:r>
      <w:r>
        <w:t xml:space="preserve">CHROME. </w:t>
      </w:r>
    </w:p>
    <w:p w14:paraId="2F0BEC93" w14:textId="0A145477" w:rsidR="00697EF3" w:rsidRDefault="00697EF3">
      <w:r>
        <w:rPr>
          <w:noProof/>
          <w:lang w:eastAsia="pl-PL"/>
        </w:rPr>
        <w:drawing>
          <wp:inline distT="0" distB="0" distL="0" distR="0" wp14:anchorId="48F9164C" wp14:editId="38B6B559">
            <wp:extent cx="5760720" cy="3106420"/>
            <wp:effectExtent l="57150" t="57150" r="106680" b="113030"/>
            <wp:docPr id="1934637774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37774" name="Obraz 1" descr="Obraz zawierający tekst, zrzut ekranu, Czcionka, design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8D420" w14:textId="08A899A5" w:rsidR="00697EF3" w:rsidRDefault="00697EF3">
      <w:r>
        <w:t>Jako administrator usługi wpisz swoje hasło</w:t>
      </w:r>
      <w:r w:rsidR="001B129D">
        <w:t xml:space="preserve"> </w:t>
      </w:r>
      <w:r w:rsidR="00BD354D">
        <w:t>(T</w:t>
      </w:r>
      <w:r>
        <w:t>wój własnych klucz) i powtórz je</w:t>
      </w:r>
      <w:r w:rsidR="00DA36C9">
        <w:t>,</w:t>
      </w:r>
      <w:r>
        <w:t xml:space="preserve"> w celu </w:t>
      </w:r>
      <w:r w:rsidR="00BD354D">
        <w:t>wejścia</w:t>
      </w:r>
      <w:r>
        <w:t xml:space="preserve"> do panelu administracyjnego.</w:t>
      </w:r>
      <w:r w:rsidR="00DA36C9">
        <w:t xml:space="preserve"> S</w:t>
      </w:r>
      <w:r>
        <w:t>ystem przen</w:t>
      </w:r>
      <w:r w:rsidR="0026726F">
        <w:t>osi</w:t>
      </w:r>
      <w:r>
        <w:t xml:space="preserve"> do panelu administracyjnego usługi lub do widoku logowania się do panelu administracyjnego.</w:t>
      </w:r>
      <w:r w:rsidR="0026726F">
        <w:t xml:space="preserve"> </w:t>
      </w:r>
    </w:p>
    <w:p w14:paraId="60359491" w14:textId="77777777" w:rsidR="00842369" w:rsidRDefault="00842369"/>
    <w:p w14:paraId="0700ACD8" w14:textId="38FD15AE" w:rsidR="00697EF3" w:rsidRDefault="00697EF3">
      <w:r>
        <w:t>Widok panelu logowania do usługi</w:t>
      </w:r>
      <w:r w:rsidR="00DA36C9">
        <w:t>:</w:t>
      </w:r>
    </w:p>
    <w:p w14:paraId="3448BFEF" w14:textId="605AC2F1" w:rsidR="00697EF3" w:rsidRDefault="00697EF3" w:rsidP="0026726F">
      <w:pPr>
        <w:jc w:val="center"/>
      </w:pPr>
      <w:r>
        <w:rPr>
          <w:noProof/>
          <w:lang w:eastAsia="pl-PL"/>
        </w:rPr>
        <w:drawing>
          <wp:inline distT="0" distB="0" distL="0" distR="0" wp14:anchorId="14F57E21" wp14:editId="3F7DC587">
            <wp:extent cx="4441371" cy="2404274"/>
            <wp:effectExtent l="57150" t="57150" r="111760" b="110490"/>
            <wp:docPr id="130450257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0257" name="Obraz 1" descr="Obraz zawierający tekst, zrzut ekranu, desig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357" cy="2410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4C8DF" w14:textId="3860B5CB" w:rsidR="00697EF3" w:rsidRDefault="00697EF3">
      <w:r>
        <w:t>Od tego momentu</w:t>
      </w:r>
      <w:r w:rsidR="0026726F">
        <w:t xml:space="preserve"> (</w:t>
      </w:r>
      <w:r>
        <w:t>po zalogowaniu</w:t>
      </w:r>
      <w:r w:rsidR="0026726F">
        <w:t>)</w:t>
      </w:r>
      <w:r>
        <w:t xml:space="preserve"> moż</w:t>
      </w:r>
      <w:r w:rsidR="00DA36C9">
        <w:t>esz</w:t>
      </w:r>
      <w:r>
        <w:t xml:space="preserve"> rozpocząć administrowanie usługą </w:t>
      </w:r>
      <w:proofErr w:type="spellStart"/>
      <w:r>
        <w:t>Voi</w:t>
      </w:r>
      <w:r w:rsidR="001B129D">
        <w:t>c</w:t>
      </w:r>
      <w:r>
        <w:t>eBot</w:t>
      </w:r>
      <w:proofErr w:type="spellEnd"/>
      <w:r>
        <w:t>.</w:t>
      </w:r>
    </w:p>
    <w:p w14:paraId="16CEF039" w14:textId="053AADF6" w:rsidR="00697EF3" w:rsidRDefault="00731AF3" w:rsidP="0026726F">
      <w:pPr>
        <w:pStyle w:val="Nagwek1"/>
        <w:numPr>
          <w:ilvl w:val="0"/>
          <w:numId w:val="4"/>
        </w:numPr>
        <w:spacing w:after="240"/>
        <w:ind w:left="357" w:hanging="357"/>
      </w:pPr>
      <w:bookmarkStart w:id="2" w:name="_Toc161916029"/>
      <w:r>
        <w:t xml:space="preserve">Opis interfejsu administratora usługi </w:t>
      </w:r>
      <w:proofErr w:type="spellStart"/>
      <w:r>
        <w:t>VoiceBot</w:t>
      </w:r>
      <w:proofErr w:type="spellEnd"/>
      <w:r>
        <w:t>.</w:t>
      </w:r>
      <w:bookmarkEnd w:id="2"/>
    </w:p>
    <w:p w14:paraId="11880800" w14:textId="1964333F" w:rsidR="00697EF3" w:rsidRDefault="00697EF3">
      <w:r>
        <w:t xml:space="preserve">Po pierwszym zalogowaniu się do panelu administracyjnego </w:t>
      </w:r>
      <w:r w:rsidR="0026726F">
        <w:t>pojawi się</w:t>
      </w:r>
      <w:r>
        <w:t xml:space="preserve"> następujący widok:</w:t>
      </w:r>
    </w:p>
    <w:p w14:paraId="68E10FFB" w14:textId="606A8CFC" w:rsidR="00697EF3" w:rsidRDefault="00697EF3">
      <w:r>
        <w:rPr>
          <w:noProof/>
          <w:lang w:eastAsia="pl-PL"/>
        </w:rPr>
        <w:drawing>
          <wp:inline distT="0" distB="0" distL="0" distR="0" wp14:anchorId="72AF884B" wp14:editId="4EFB82E3">
            <wp:extent cx="5760720" cy="2785110"/>
            <wp:effectExtent l="57150" t="57150" r="106680" b="110490"/>
            <wp:docPr id="751709210" name="Obraz 1" descr="Obraz zawierający tekst, komputer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9210" name="Obraz 1" descr="Obraz zawierający tekst, komputer, zrzut ekranu, oprogramowani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61513" w14:textId="33400626" w:rsidR="00697EF3" w:rsidRDefault="0026726F">
      <w:r>
        <w:t>P</w:t>
      </w:r>
      <w:r w:rsidR="00697EF3">
        <w:t xml:space="preserve">o lewej stronie </w:t>
      </w:r>
      <w:r>
        <w:t xml:space="preserve">znajduje się </w:t>
      </w:r>
      <w:r w:rsidR="00697EF3">
        <w:t xml:space="preserve">pasek narzędzi składający się z dwóch zakładek: </w:t>
      </w:r>
      <w:r>
        <w:t>„</w:t>
      </w:r>
      <w:r w:rsidR="00697EF3" w:rsidRPr="001B129D">
        <w:rPr>
          <w:i/>
        </w:rPr>
        <w:t>Projekty</w:t>
      </w:r>
      <w:r>
        <w:rPr>
          <w:i/>
        </w:rPr>
        <w:t>”</w:t>
      </w:r>
      <w:r w:rsidR="00697EF3">
        <w:t xml:space="preserve"> i </w:t>
      </w:r>
      <w:r>
        <w:t>„</w:t>
      </w:r>
      <w:r w:rsidR="00697EF3" w:rsidRPr="001B129D">
        <w:rPr>
          <w:i/>
        </w:rPr>
        <w:t>Zasoby</w:t>
      </w:r>
      <w:r>
        <w:rPr>
          <w:i/>
        </w:rPr>
        <w:t>”</w:t>
      </w:r>
      <w:r w:rsidR="00697EF3">
        <w:t xml:space="preserve">. Centrum obszaru roboczego zmienia się w zależności od wybranego </w:t>
      </w:r>
      <w:r w:rsidR="00DA36C9">
        <w:t>na pasku</w:t>
      </w:r>
      <w:r w:rsidR="00697EF3">
        <w:t xml:space="preserve"> narzędzi</w:t>
      </w:r>
      <w:r>
        <w:t xml:space="preserve"> </w:t>
      </w:r>
      <w:r w:rsidR="00697EF3">
        <w:t>przycisku oraz zakładki. Tak działa główna mechanika interfejsu.</w:t>
      </w:r>
    </w:p>
    <w:p w14:paraId="6A821E16" w14:textId="76358E9D" w:rsidR="0026726F" w:rsidRDefault="0026726F"/>
    <w:p w14:paraId="7FAD25A0" w14:textId="77777777" w:rsidR="00516A7D" w:rsidRDefault="00516A7D"/>
    <w:p w14:paraId="6D63D32A" w14:textId="77777777" w:rsidR="0026726F" w:rsidRDefault="0026726F"/>
    <w:p w14:paraId="4CA93CD0" w14:textId="37C6FC68" w:rsidR="00697EF3" w:rsidRDefault="0026726F">
      <w:r>
        <w:lastRenderedPageBreak/>
        <w:t>Opis</w:t>
      </w:r>
      <w:r w:rsidR="00697EF3">
        <w:t xml:space="preserve"> </w:t>
      </w:r>
      <w:r>
        <w:t>poszczególnych przycisków</w:t>
      </w:r>
      <w:r w:rsidR="00697EF3">
        <w:t xml:space="preserve"> na pasku narzędziowym </w:t>
      </w:r>
      <w:r>
        <w:t>w</w:t>
      </w:r>
      <w:r w:rsidR="00697EF3">
        <w:t xml:space="preserve"> zakładce „</w:t>
      </w:r>
      <w:r w:rsidR="00697EF3" w:rsidRPr="001B129D">
        <w:rPr>
          <w:i/>
        </w:rPr>
        <w:t>Projekty</w:t>
      </w:r>
      <w:r w:rsidR="00697EF3">
        <w:t>”: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78"/>
        <w:gridCol w:w="4484"/>
      </w:tblGrid>
      <w:tr w:rsidR="00697EF3" w14:paraId="701015B3" w14:textId="77777777" w:rsidTr="0026726F">
        <w:trPr>
          <w:trHeight w:val="1098"/>
        </w:trPr>
        <w:tc>
          <w:tcPr>
            <w:tcW w:w="4606" w:type="dxa"/>
          </w:tcPr>
          <w:p w14:paraId="759805D5" w14:textId="03B68333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0BD3F1C7" wp14:editId="5CEF2640">
                  <wp:extent cx="2286000" cy="361950"/>
                  <wp:effectExtent l="0" t="0" r="0" b="0"/>
                  <wp:docPr id="132900404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0040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424BA68" w14:textId="08B85C77" w:rsidR="00697EF3" w:rsidRPr="0026726F" w:rsidRDefault="00697EF3" w:rsidP="0026726F">
            <w:pPr>
              <w:spacing w:before="60" w:after="60"/>
              <w:rPr>
                <w:sz w:val="20"/>
                <w:szCs w:val="20"/>
              </w:rPr>
            </w:pPr>
            <w:r w:rsidRPr="0026726F">
              <w:rPr>
                <w:sz w:val="20"/>
                <w:szCs w:val="20"/>
              </w:rPr>
              <w:t>Przycisk przełączający do widoku scenariuszy biznesowych</w:t>
            </w:r>
            <w:r w:rsidR="00DA36C9">
              <w:rPr>
                <w:sz w:val="20"/>
                <w:szCs w:val="20"/>
              </w:rPr>
              <w:t xml:space="preserve"> </w:t>
            </w:r>
            <w:r w:rsidRPr="0026726F">
              <w:rPr>
                <w:sz w:val="20"/>
                <w:szCs w:val="20"/>
              </w:rPr>
              <w:t xml:space="preserve">(Kampanie, Książka telefoniczna, Nieodebrane połączenia) – najszybszy powrót do głównego widoku </w:t>
            </w:r>
            <w:proofErr w:type="spellStart"/>
            <w:r w:rsidRPr="0026726F">
              <w:rPr>
                <w:sz w:val="20"/>
                <w:szCs w:val="20"/>
              </w:rPr>
              <w:t>VoiceBota</w:t>
            </w:r>
            <w:proofErr w:type="spellEnd"/>
            <w:r w:rsidR="00DA36C9">
              <w:rPr>
                <w:sz w:val="20"/>
                <w:szCs w:val="20"/>
              </w:rPr>
              <w:t>.</w:t>
            </w:r>
          </w:p>
        </w:tc>
      </w:tr>
      <w:tr w:rsidR="00697EF3" w14:paraId="45B831CA" w14:textId="77777777" w:rsidTr="00697EF3">
        <w:tc>
          <w:tcPr>
            <w:tcW w:w="4606" w:type="dxa"/>
          </w:tcPr>
          <w:p w14:paraId="341D5FC6" w14:textId="4CAB6E23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67AD10E0" wp14:editId="756D4B3F">
                  <wp:extent cx="2314575" cy="1828800"/>
                  <wp:effectExtent l="0" t="0" r="9525" b="0"/>
                  <wp:docPr id="1581869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8698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56F8DC2" w14:textId="04A1DCEA" w:rsidR="00697EF3" w:rsidRPr="0026726F" w:rsidRDefault="00697EF3" w:rsidP="0026726F">
            <w:pPr>
              <w:spacing w:before="60" w:after="60"/>
              <w:rPr>
                <w:sz w:val="20"/>
                <w:szCs w:val="20"/>
              </w:rPr>
            </w:pPr>
            <w:proofErr w:type="spellStart"/>
            <w:r w:rsidRPr="0026726F">
              <w:rPr>
                <w:b/>
                <w:bCs/>
                <w:sz w:val="20"/>
                <w:szCs w:val="20"/>
              </w:rPr>
              <w:t>Edytacja</w:t>
            </w:r>
            <w:proofErr w:type="spellEnd"/>
            <w:r w:rsidRPr="0026726F">
              <w:rPr>
                <w:b/>
                <w:bCs/>
                <w:sz w:val="20"/>
                <w:szCs w:val="20"/>
              </w:rPr>
              <w:t xml:space="preserve"> projek</w:t>
            </w:r>
            <w:r w:rsidR="001B129D" w:rsidRPr="0026726F">
              <w:rPr>
                <w:b/>
                <w:bCs/>
                <w:sz w:val="20"/>
                <w:szCs w:val="20"/>
              </w:rPr>
              <w:t>t</w:t>
            </w:r>
            <w:r w:rsidRPr="0026726F">
              <w:rPr>
                <w:b/>
                <w:bCs/>
                <w:sz w:val="20"/>
                <w:szCs w:val="20"/>
              </w:rPr>
              <w:t>u</w:t>
            </w:r>
            <w:r w:rsidRPr="0026726F">
              <w:rPr>
                <w:sz w:val="20"/>
                <w:szCs w:val="20"/>
              </w:rPr>
              <w:t xml:space="preserve"> składa się z:</w:t>
            </w:r>
          </w:p>
          <w:p w14:paraId="4CCF7F99" w14:textId="708F63D7" w:rsidR="00697EF3" w:rsidRPr="0026726F" w:rsidRDefault="00697EF3" w:rsidP="0026726F">
            <w:pPr>
              <w:spacing w:before="60" w:after="60"/>
              <w:rPr>
                <w:sz w:val="20"/>
                <w:szCs w:val="20"/>
              </w:rPr>
            </w:pPr>
            <w:r w:rsidRPr="0026726F">
              <w:rPr>
                <w:b/>
                <w:bCs/>
                <w:sz w:val="20"/>
                <w:szCs w:val="20"/>
              </w:rPr>
              <w:t>Edytor schematu blokowego</w:t>
            </w:r>
            <w:r w:rsidRPr="0026726F">
              <w:rPr>
                <w:sz w:val="20"/>
                <w:szCs w:val="20"/>
              </w:rPr>
              <w:t xml:space="preserve"> – </w:t>
            </w:r>
            <w:r w:rsidRPr="0026726F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26726F">
              <w:rPr>
                <w:sz w:val="20"/>
                <w:szCs w:val="20"/>
              </w:rPr>
              <w:t xml:space="preserve"> na obecnym etapie </w:t>
            </w:r>
            <w:r w:rsidR="00CD42F8">
              <w:rPr>
                <w:sz w:val="20"/>
                <w:szCs w:val="20"/>
              </w:rPr>
              <w:t>nie korzysta się</w:t>
            </w:r>
            <w:r w:rsidR="00F13E03">
              <w:rPr>
                <w:sz w:val="20"/>
                <w:szCs w:val="20"/>
              </w:rPr>
              <w:t xml:space="preserve"> z tego narzędzia –</w:t>
            </w:r>
            <w:r w:rsidRPr="0026726F">
              <w:rPr>
                <w:sz w:val="20"/>
                <w:szCs w:val="20"/>
              </w:rPr>
              <w:t xml:space="preserve"> </w:t>
            </w:r>
            <w:r w:rsidR="00F13E03">
              <w:rPr>
                <w:sz w:val="20"/>
                <w:szCs w:val="20"/>
              </w:rPr>
              <w:t xml:space="preserve">uwzględnione przy rozbudowie </w:t>
            </w:r>
            <w:r w:rsidR="0026726F">
              <w:rPr>
                <w:sz w:val="20"/>
                <w:szCs w:val="20"/>
              </w:rPr>
              <w:t>p</w:t>
            </w:r>
            <w:r w:rsidRPr="0026726F">
              <w:rPr>
                <w:sz w:val="20"/>
                <w:szCs w:val="20"/>
              </w:rPr>
              <w:t>roduktu.</w:t>
            </w:r>
          </w:p>
          <w:p w14:paraId="26CBA49C" w14:textId="6220ACD9" w:rsidR="00697EF3" w:rsidRPr="0026726F" w:rsidRDefault="00697EF3" w:rsidP="0026726F">
            <w:pPr>
              <w:spacing w:before="60" w:after="60"/>
              <w:rPr>
                <w:sz w:val="20"/>
                <w:szCs w:val="20"/>
              </w:rPr>
            </w:pPr>
            <w:r w:rsidRPr="0026726F">
              <w:rPr>
                <w:b/>
                <w:bCs/>
                <w:sz w:val="20"/>
                <w:szCs w:val="20"/>
              </w:rPr>
              <w:t>Edytor fraz treningowych</w:t>
            </w:r>
            <w:r w:rsidRPr="0026726F">
              <w:rPr>
                <w:sz w:val="20"/>
                <w:szCs w:val="20"/>
              </w:rPr>
              <w:t xml:space="preserve"> – </w:t>
            </w:r>
            <w:r w:rsidRPr="0026726F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="00CD42F8">
              <w:rPr>
                <w:sz w:val="20"/>
                <w:szCs w:val="20"/>
              </w:rPr>
              <w:t xml:space="preserve"> wzmo</w:t>
            </w:r>
            <w:r w:rsidRPr="0026726F">
              <w:rPr>
                <w:sz w:val="20"/>
                <w:szCs w:val="20"/>
              </w:rPr>
              <w:t>cni</w:t>
            </w:r>
            <w:r w:rsidR="00CD42F8">
              <w:rPr>
                <w:sz w:val="20"/>
                <w:szCs w:val="20"/>
              </w:rPr>
              <w:t>j</w:t>
            </w:r>
            <w:r w:rsidRPr="0026726F">
              <w:rPr>
                <w:sz w:val="20"/>
                <w:szCs w:val="20"/>
              </w:rPr>
              <w:t xml:space="preserve"> </w:t>
            </w:r>
            <w:r w:rsidR="00CD42F8">
              <w:rPr>
                <w:sz w:val="20"/>
                <w:szCs w:val="20"/>
              </w:rPr>
              <w:t>swoje</w:t>
            </w:r>
            <w:r w:rsidRPr="0026726F">
              <w:rPr>
                <w:sz w:val="20"/>
                <w:szCs w:val="20"/>
              </w:rPr>
              <w:t xml:space="preserve">go </w:t>
            </w:r>
            <w:proofErr w:type="spellStart"/>
            <w:r w:rsidRPr="0026726F">
              <w:rPr>
                <w:sz w:val="20"/>
                <w:szCs w:val="20"/>
              </w:rPr>
              <w:t>VoiceBota</w:t>
            </w:r>
            <w:proofErr w:type="spellEnd"/>
            <w:r w:rsidR="00F13E03">
              <w:rPr>
                <w:sz w:val="20"/>
                <w:szCs w:val="20"/>
              </w:rPr>
              <w:t>,</w:t>
            </w:r>
            <w:r w:rsidRPr="0026726F">
              <w:rPr>
                <w:sz w:val="20"/>
                <w:szCs w:val="20"/>
              </w:rPr>
              <w:t xml:space="preserve"> wpisu</w:t>
            </w:r>
            <w:r w:rsidR="00CD42F8">
              <w:rPr>
                <w:sz w:val="20"/>
                <w:szCs w:val="20"/>
              </w:rPr>
              <w:t>jąc nowe określenia, które podnio</w:t>
            </w:r>
            <w:r w:rsidRPr="0026726F">
              <w:rPr>
                <w:sz w:val="20"/>
                <w:szCs w:val="20"/>
              </w:rPr>
              <w:t>są sprawność usługi.</w:t>
            </w:r>
          </w:p>
          <w:p w14:paraId="65F0108F" w14:textId="4636EB03" w:rsidR="00697EF3" w:rsidRPr="0026726F" w:rsidRDefault="00697EF3" w:rsidP="00F13E03">
            <w:pPr>
              <w:spacing w:before="60" w:after="60"/>
              <w:rPr>
                <w:sz w:val="20"/>
                <w:szCs w:val="20"/>
              </w:rPr>
            </w:pPr>
            <w:r w:rsidRPr="0026726F">
              <w:rPr>
                <w:b/>
                <w:bCs/>
                <w:sz w:val="20"/>
                <w:szCs w:val="20"/>
              </w:rPr>
              <w:t>Edytor kodu</w:t>
            </w:r>
            <w:r w:rsidRPr="0026726F">
              <w:rPr>
                <w:sz w:val="20"/>
                <w:szCs w:val="20"/>
              </w:rPr>
              <w:t xml:space="preserve"> – </w:t>
            </w:r>
            <w:r w:rsidRPr="0026726F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26726F">
              <w:rPr>
                <w:sz w:val="20"/>
                <w:szCs w:val="20"/>
              </w:rPr>
              <w:t xml:space="preserve"> na obec</w:t>
            </w:r>
            <w:r w:rsidR="00CD42F8">
              <w:rPr>
                <w:sz w:val="20"/>
                <w:szCs w:val="20"/>
              </w:rPr>
              <w:t>nym etapie nie korzysta się</w:t>
            </w:r>
            <w:r w:rsidRPr="0026726F">
              <w:rPr>
                <w:sz w:val="20"/>
                <w:szCs w:val="20"/>
              </w:rPr>
              <w:t xml:space="preserve"> tego narzędzia</w:t>
            </w:r>
            <w:r w:rsidR="00F13E03">
              <w:rPr>
                <w:sz w:val="20"/>
                <w:szCs w:val="20"/>
              </w:rPr>
              <w:t xml:space="preserve"> - uwzględnione przy rozbudowie p</w:t>
            </w:r>
            <w:r w:rsidR="00F13E03" w:rsidRPr="0026726F">
              <w:rPr>
                <w:sz w:val="20"/>
                <w:szCs w:val="20"/>
              </w:rPr>
              <w:t>roduktu</w:t>
            </w:r>
            <w:r w:rsidR="00F13E03">
              <w:rPr>
                <w:sz w:val="20"/>
                <w:szCs w:val="20"/>
              </w:rPr>
              <w:t>.</w:t>
            </w:r>
          </w:p>
        </w:tc>
      </w:tr>
      <w:tr w:rsidR="00697EF3" w14:paraId="114A38E9" w14:textId="77777777" w:rsidTr="00697EF3">
        <w:tc>
          <w:tcPr>
            <w:tcW w:w="4606" w:type="dxa"/>
          </w:tcPr>
          <w:p w14:paraId="465AE52E" w14:textId="0A9802A8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04AAA06E" wp14:editId="2CCA6E8D">
                  <wp:extent cx="2303186" cy="1324099"/>
                  <wp:effectExtent l="0" t="0" r="0" b="0"/>
                  <wp:docPr id="9049774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7741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58" cy="134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36424DA" w14:textId="7DE7D76C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Walidacja</w:t>
            </w:r>
            <w:r w:rsidRPr="0041775A">
              <w:rPr>
                <w:sz w:val="20"/>
                <w:szCs w:val="20"/>
              </w:rPr>
              <w:t xml:space="preserve"> składa się z:</w:t>
            </w:r>
          </w:p>
          <w:p w14:paraId="78CA8E0B" w14:textId="0EEE410A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Edytor fraz treningowych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</w:t>
            </w:r>
            <w:r w:rsidR="00CD42F8">
              <w:rPr>
                <w:sz w:val="20"/>
                <w:szCs w:val="20"/>
              </w:rPr>
              <w:t>na obecnym etapie nie korzysta się</w:t>
            </w:r>
            <w:r w:rsidRPr="0041775A">
              <w:rPr>
                <w:sz w:val="20"/>
                <w:szCs w:val="20"/>
              </w:rPr>
              <w:t xml:space="preserve"> z tego narzędzia</w:t>
            </w:r>
            <w:r w:rsidR="0041775A">
              <w:rPr>
                <w:sz w:val="20"/>
                <w:szCs w:val="20"/>
              </w:rPr>
              <w:t xml:space="preserve"> -</w:t>
            </w:r>
            <w:r w:rsidRPr="0041775A">
              <w:rPr>
                <w:sz w:val="20"/>
                <w:szCs w:val="20"/>
              </w:rPr>
              <w:t xml:space="preserve"> przewidziane </w:t>
            </w:r>
            <w:r w:rsidR="0041775A">
              <w:rPr>
                <w:sz w:val="20"/>
                <w:szCs w:val="20"/>
              </w:rPr>
              <w:t>przy rozbudowie</w:t>
            </w:r>
            <w:r w:rsidRPr="0041775A">
              <w:rPr>
                <w:sz w:val="20"/>
                <w:szCs w:val="20"/>
              </w:rPr>
              <w:t xml:space="preserve"> produktu.</w:t>
            </w:r>
          </w:p>
          <w:p w14:paraId="2816E48A" w14:textId="6D039922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Test regresji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na o</w:t>
            </w:r>
            <w:r w:rsidR="00CD42F8">
              <w:rPr>
                <w:sz w:val="20"/>
                <w:szCs w:val="20"/>
              </w:rPr>
              <w:t xml:space="preserve">becnym etapie nie korzysta się </w:t>
            </w:r>
            <w:r w:rsidRPr="0041775A">
              <w:rPr>
                <w:sz w:val="20"/>
                <w:szCs w:val="20"/>
              </w:rPr>
              <w:t>z tego narzędzia</w:t>
            </w:r>
            <w:r w:rsidR="0041775A">
              <w:rPr>
                <w:sz w:val="20"/>
                <w:szCs w:val="20"/>
              </w:rPr>
              <w:t xml:space="preserve"> - </w:t>
            </w:r>
            <w:r w:rsidRPr="0041775A">
              <w:rPr>
                <w:sz w:val="20"/>
                <w:szCs w:val="20"/>
              </w:rPr>
              <w:t xml:space="preserve">przewidziane </w:t>
            </w:r>
            <w:r w:rsidR="0041775A">
              <w:rPr>
                <w:sz w:val="20"/>
                <w:szCs w:val="20"/>
              </w:rPr>
              <w:t>przy</w:t>
            </w:r>
            <w:r w:rsidRPr="0041775A">
              <w:rPr>
                <w:sz w:val="20"/>
                <w:szCs w:val="20"/>
              </w:rPr>
              <w:t xml:space="preserve"> </w:t>
            </w:r>
            <w:r w:rsidR="0041775A">
              <w:rPr>
                <w:sz w:val="20"/>
                <w:szCs w:val="20"/>
              </w:rPr>
              <w:t>rozbudowie</w:t>
            </w:r>
            <w:r w:rsidRPr="0041775A">
              <w:rPr>
                <w:sz w:val="20"/>
                <w:szCs w:val="20"/>
              </w:rPr>
              <w:t xml:space="preserve"> produktu.</w:t>
            </w:r>
          </w:p>
        </w:tc>
      </w:tr>
      <w:tr w:rsidR="00697EF3" w14:paraId="3733F092" w14:textId="77777777" w:rsidTr="00697EF3">
        <w:tc>
          <w:tcPr>
            <w:tcW w:w="4606" w:type="dxa"/>
          </w:tcPr>
          <w:p w14:paraId="6775EDA7" w14:textId="028E07BC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1DCB5A97" wp14:editId="4853684E">
                  <wp:extent cx="2286674" cy="2190997"/>
                  <wp:effectExtent l="0" t="0" r="0" b="0"/>
                  <wp:docPr id="13924998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9985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11" cy="21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750134" w14:textId="77777777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Obsługa</w:t>
            </w:r>
            <w:r w:rsidRPr="0041775A">
              <w:rPr>
                <w:sz w:val="20"/>
                <w:szCs w:val="20"/>
              </w:rPr>
              <w:t xml:space="preserve"> składa się z:</w:t>
            </w:r>
          </w:p>
          <w:p w14:paraId="7BD9CAA4" w14:textId="4A4DBF96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Statystyka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zestaw tabel i wykresów danych dotyczących pracy </w:t>
            </w:r>
            <w:proofErr w:type="spellStart"/>
            <w:r w:rsidRPr="0041775A">
              <w:rPr>
                <w:sz w:val="20"/>
                <w:szCs w:val="20"/>
              </w:rPr>
              <w:t>VoiceBota</w:t>
            </w:r>
            <w:proofErr w:type="spellEnd"/>
            <w:r w:rsidR="0041775A">
              <w:rPr>
                <w:sz w:val="20"/>
                <w:szCs w:val="20"/>
              </w:rPr>
              <w:t xml:space="preserve"> (</w:t>
            </w:r>
            <w:r w:rsidR="00CD42F8">
              <w:rPr>
                <w:sz w:val="20"/>
                <w:szCs w:val="20"/>
              </w:rPr>
              <w:t xml:space="preserve">bardzo przydatna funkcja </w:t>
            </w:r>
            <w:r w:rsidRPr="0041775A">
              <w:rPr>
                <w:sz w:val="20"/>
                <w:szCs w:val="20"/>
              </w:rPr>
              <w:t>dla biznesu</w:t>
            </w:r>
            <w:r w:rsidR="0041775A">
              <w:rPr>
                <w:sz w:val="20"/>
                <w:szCs w:val="20"/>
              </w:rPr>
              <w:t>)</w:t>
            </w:r>
            <w:r w:rsidRPr="0041775A">
              <w:rPr>
                <w:sz w:val="20"/>
                <w:szCs w:val="20"/>
              </w:rPr>
              <w:t>.</w:t>
            </w:r>
          </w:p>
          <w:p w14:paraId="0379623D" w14:textId="1A13938A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Kampanie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możliwość kreowania indywidualnych kampanii.</w:t>
            </w:r>
          </w:p>
          <w:p w14:paraId="6421645B" w14:textId="17EF2830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Nagrania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możliwość monitorowania i przeglądania nagrań z jednego tygodnia</w:t>
            </w:r>
            <w:r w:rsidR="0041775A">
              <w:rPr>
                <w:sz w:val="20"/>
                <w:szCs w:val="20"/>
              </w:rPr>
              <w:t xml:space="preserve"> (po</w:t>
            </w:r>
            <w:r w:rsidRPr="0041775A">
              <w:rPr>
                <w:sz w:val="20"/>
                <w:szCs w:val="20"/>
              </w:rPr>
              <w:t xml:space="preserve"> </w:t>
            </w:r>
            <w:r w:rsidR="0041775A">
              <w:rPr>
                <w:sz w:val="20"/>
                <w:szCs w:val="20"/>
              </w:rPr>
              <w:t>tygodniu</w:t>
            </w:r>
            <w:r w:rsidRPr="0041775A">
              <w:rPr>
                <w:sz w:val="20"/>
                <w:szCs w:val="20"/>
              </w:rPr>
              <w:t xml:space="preserve"> informacje są usuwane</w:t>
            </w:r>
            <w:r w:rsidR="0041775A">
              <w:rPr>
                <w:sz w:val="20"/>
                <w:szCs w:val="20"/>
              </w:rPr>
              <w:t>)</w:t>
            </w:r>
            <w:r w:rsidRPr="0041775A">
              <w:rPr>
                <w:sz w:val="20"/>
                <w:szCs w:val="20"/>
              </w:rPr>
              <w:t>.</w:t>
            </w:r>
          </w:p>
          <w:p w14:paraId="322B038C" w14:textId="3891532A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Dzienniki techniczne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</w:t>
            </w:r>
            <w:r w:rsidR="00CD42F8">
              <w:rPr>
                <w:sz w:val="20"/>
                <w:szCs w:val="20"/>
              </w:rPr>
              <w:t>na obecnym etapie nie korzysta się</w:t>
            </w:r>
            <w:r w:rsidRPr="0041775A">
              <w:rPr>
                <w:sz w:val="20"/>
                <w:szCs w:val="20"/>
              </w:rPr>
              <w:t xml:space="preserve"> z tego narzędzia</w:t>
            </w:r>
            <w:r w:rsidR="0041775A">
              <w:rPr>
                <w:sz w:val="20"/>
                <w:szCs w:val="20"/>
              </w:rPr>
              <w:t xml:space="preserve"> -</w:t>
            </w:r>
            <w:r w:rsidRPr="0041775A">
              <w:rPr>
                <w:sz w:val="20"/>
                <w:szCs w:val="20"/>
              </w:rPr>
              <w:t xml:space="preserve"> przewidziane </w:t>
            </w:r>
            <w:r w:rsidR="0041775A">
              <w:rPr>
                <w:sz w:val="20"/>
                <w:szCs w:val="20"/>
              </w:rPr>
              <w:t xml:space="preserve">przy rozbudowie </w:t>
            </w:r>
            <w:r w:rsidRPr="0041775A">
              <w:rPr>
                <w:sz w:val="20"/>
                <w:szCs w:val="20"/>
              </w:rPr>
              <w:t>produktu.</w:t>
            </w:r>
          </w:p>
        </w:tc>
      </w:tr>
      <w:tr w:rsidR="00697EF3" w14:paraId="793E0B46" w14:textId="77777777" w:rsidTr="00697EF3">
        <w:tc>
          <w:tcPr>
            <w:tcW w:w="4606" w:type="dxa"/>
          </w:tcPr>
          <w:p w14:paraId="5EA0DB4B" w14:textId="0EF1301F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55CFC0CB" wp14:editId="328F5696">
                  <wp:extent cx="2276475" cy="962025"/>
                  <wp:effectExtent l="0" t="0" r="0" b="0"/>
                  <wp:docPr id="1446262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2626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70" cy="97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58E3BC9" w14:textId="77777777" w:rsidR="00697EF3" w:rsidRPr="0041775A" w:rsidRDefault="00697E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Narzędzia</w:t>
            </w:r>
            <w:r w:rsidRPr="0041775A">
              <w:rPr>
                <w:sz w:val="20"/>
                <w:szCs w:val="20"/>
              </w:rPr>
              <w:t xml:space="preserve"> zawierają:</w:t>
            </w:r>
          </w:p>
          <w:p w14:paraId="5C09A64F" w14:textId="415D5CF3" w:rsidR="00697EF3" w:rsidRDefault="00697EF3" w:rsidP="0041775A">
            <w:pPr>
              <w:spacing w:before="60" w:after="60"/>
            </w:pPr>
            <w:r w:rsidRPr="0041775A">
              <w:rPr>
                <w:b/>
                <w:bCs/>
                <w:sz w:val="20"/>
                <w:szCs w:val="20"/>
              </w:rPr>
              <w:t>Synteza głosu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możliwość zamiany tekstu na głos</w:t>
            </w:r>
            <w:r w:rsidR="0041775A">
              <w:rPr>
                <w:sz w:val="20"/>
                <w:szCs w:val="20"/>
              </w:rPr>
              <w:t xml:space="preserve"> </w:t>
            </w:r>
            <w:r w:rsidRPr="0041775A">
              <w:rPr>
                <w:sz w:val="20"/>
                <w:szCs w:val="20"/>
              </w:rPr>
              <w:t xml:space="preserve">(plik </w:t>
            </w:r>
            <w:proofErr w:type="spellStart"/>
            <w:r w:rsidRPr="0041775A">
              <w:rPr>
                <w:sz w:val="20"/>
                <w:szCs w:val="20"/>
              </w:rPr>
              <w:t>wave</w:t>
            </w:r>
            <w:proofErr w:type="spellEnd"/>
            <w:r w:rsidRPr="0041775A">
              <w:rPr>
                <w:sz w:val="20"/>
                <w:szCs w:val="20"/>
              </w:rPr>
              <w:t>).</w:t>
            </w:r>
          </w:p>
        </w:tc>
      </w:tr>
    </w:tbl>
    <w:p w14:paraId="4ED1B88F" w14:textId="3C9DC591" w:rsidR="00697EF3" w:rsidRDefault="00697EF3" w:rsidP="0041775A">
      <w:pPr>
        <w:spacing w:before="60"/>
      </w:pPr>
      <w:r w:rsidRPr="00697EF3">
        <w:rPr>
          <w:b/>
          <w:bCs/>
          <w:color w:val="FF0000"/>
        </w:rPr>
        <w:t>UWAGA</w:t>
      </w:r>
      <w:r w:rsidR="0041775A">
        <w:t xml:space="preserve"> w kolorze czerwonym</w:t>
      </w:r>
      <w:r>
        <w:t xml:space="preserve"> oznacza, że funkcjonalność jest przygotowywana do wdrożenia </w:t>
      </w:r>
      <w:r w:rsidR="0041775A">
        <w:t xml:space="preserve">przy rozbudowie produktu, obecnie </w:t>
      </w:r>
      <w:r w:rsidR="006A5234">
        <w:t>nie jest używana dana</w:t>
      </w:r>
      <w:r w:rsidR="0041775A">
        <w:t xml:space="preserve"> </w:t>
      </w:r>
      <w:r w:rsidR="00731AF3">
        <w:t>funkcj</w:t>
      </w:r>
      <w:r w:rsidR="006A5234">
        <w:t>a</w:t>
      </w:r>
      <w:r w:rsidR="00731AF3">
        <w:t>.</w:t>
      </w:r>
    </w:p>
    <w:p w14:paraId="110D76DF" w14:textId="7064B7BF" w:rsidR="00697EF3" w:rsidRDefault="00697EF3">
      <w:r w:rsidRPr="00697EF3">
        <w:rPr>
          <w:b/>
          <w:bCs/>
          <w:color w:val="00B050"/>
        </w:rPr>
        <w:t>U</w:t>
      </w:r>
      <w:r>
        <w:rPr>
          <w:b/>
          <w:bCs/>
          <w:color w:val="00B050"/>
        </w:rPr>
        <w:t>WAGA</w:t>
      </w:r>
      <w:r w:rsidR="0041775A">
        <w:t xml:space="preserve"> w kolorze zielonym</w:t>
      </w:r>
      <w:r>
        <w:t xml:space="preserve"> oznacza, że funkcjonalność jest gotowa do wykorzystania</w:t>
      </w:r>
      <w:r w:rsidR="006A5234">
        <w:t xml:space="preserve"> i używania </w:t>
      </w:r>
      <w:r w:rsidR="00731AF3">
        <w:t>zgodnie z przeznaczeniem.</w:t>
      </w:r>
    </w:p>
    <w:p w14:paraId="283D96CF" w14:textId="10E807BF" w:rsidR="00731AF3" w:rsidRDefault="00731AF3" w:rsidP="00697EF3"/>
    <w:p w14:paraId="307DEF19" w14:textId="77777777" w:rsidR="0041775A" w:rsidRDefault="0041775A" w:rsidP="00697EF3"/>
    <w:p w14:paraId="070F054F" w14:textId="31FBD9FE" w:rsidR="00697EF3" w:rsidRDefault="0041775A" w:rsidP="0041775A">
      <w:r>
        <w:lastRenderedPageBreak/>
        <w:t>Opis poszczególnych przycisków na pasku narzędziowym w zakładce „</w:t>
      </w:r>
      <w:r w:rsidR="00697EF3" w:rsidRPr="0041775A">
        <w:rPr>
          <w:i/>
        </w:rPr>
        <w:t>Zasoby</w:t>
      </w:r>
      <w:r w:rsidR="00697EF3">
        <w:t>”: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0"/>
        <w:gridCol w:w="4502"/>
      </w:tblGrid>
      <w:tr w:rsidR="00697EF3" w14:paraId="145BFAAF" w14:textId="77777777" w:rsidTr="00697EF3">
        <w:tc>
          <w:tcPr>
            <w:tcW w:w="4606" w:type="dxa"/>
          </w:tcPr>
          <w:p w14:paraId="3E99BD89" w14:textId="7BFC8EE3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23029BF1" wp14:editId="36254198">
                  <wp:extent cx="1876425" cy="333375"/>
                  <wp:effectExtent l="0" t="0" r="9525" b="9525"/>
                  <wp:docPr id="812389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896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B0906F0" w14:textId="11CD2702" w:rsidR="00697EF3" w:rsidRPr="0041775A" w:rsidRDefault="00731A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Dane wejściowe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zawiera tabele konfiguracyjne parametrów globalnych dla usługi </w:t>
            </w:r>
            <w:proofErr w:type="spellStart"/>
            <w:r w:rsidRPr="0041775A">
              <w:rPr>
                <w:sz w:val="20"/>
                <w:szCs w:val="20"/>
              </w:rPr>
              <w:t>VoiceBot</w:t>
            </w:r>
            <w:proofErr w:type="spellEnd"/>
            <w:r w:rsidRPr="0041775A">
              <w:rPr>
                <w:sz w:val="20"/>
                <w:szCs w:val="20"/>
              </w:rPr>
              <w:t>.</w:t>
            </w:r>
          </w:p>
        </w:tc>
      </w:tr>
      <w:tr w:rsidR="00697EF3" w14:paraId="62B182FA" w14:textId="77777777" w:rsidTr="00697EF3">
        <w:tc>
          <w:tcPr>
            <w:tcW w:w="4606" w:type="dxa"/>
          </w:tcPr>
          <w:p w14:paraId="27ACC8B8" w14:textId="7DE76AEF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31FE48EA" wp14:editId="0E710135">
                  <wp:extent cx="1866708" cy="362197"/>
                  <wp:effectExtent l="0" t="0" r="0" b="0"/>
                  <wp:docPr id="2751802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802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88" cy="36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A9CF6B7" w14:textId="4C2F03E1" w:rsidR="00697EF3" w:rsidRPr="0041775A" w:rsidRDefault="00731A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sz w:val="20"/>
                <w:szCs w:val="20"/>
              </w:rPr>
              <w:t>Import multimediów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n</w:t>
            </w:r>
            <w:r w:rsidR="003B6734">
              <w:rPr>
                <w:sz w:val="20"/>
                <w:szCs w:val="20"/>
              </w:rPr>
              <w:t xml:space="preserve">a obecnym etapie nie korzysta się </w:t>
            </w:r>
            <w:r w:rsidRPr="0041775A">
              <w:rPr>
                <w:sz w:val="20"/>
                <w:szCs w:val="20"/>
              </w:rPr>
              <w:t xml:space="preserve">z tego narzędzia, przewidziane </w:t>
            </w:r>
            <w:r w:rsidR="0041775A">
              <w:rPr>
                <w:sz w:val="20"/>
                <w:szCs w:val="20"/>
              </w:rPr>
              <w:t>przy</w:t>
            </w:r>
            <w:r w:rsidRPr="0041775A">
              <w:rPr>
                <w:sz w:val="20"/>
                <w:szCs w:val="20"/>
              </w:rPr>
              <w:t xml:space="preserve"> </w:t>
            </w:r>
            <w:r w:rsidR="0041775A">
              <w:rPr>
                <w:sz w:val="20"/>
                <w:szCs w:val="20"/>
              </w:rPr>
              <w:t>rozbudowie</w:t>
            </w:r>
            <w:r w:rsidRPr="0041775A">
              <w:rPr>
                <w:sz w:val="20"/>
                <w:szCs w:val="20"/>
              </w:rPr>
              <w:t xml:space="preserve"> produktu.</w:t>
            </w:r>
          </w:p>
        </w:tc>
      </w:tr>
      <w:tr w:rsidR="00697EF3" w14:paraId="17F416F9" w14:textId="77777777" w:rsidTr="00697EF3">
        <w:tc>
          <w:tcPr>
            <w:tcW w:w="4606" w:type="dxa"/>
          </w:tcPr>
          <w:p w14:paraId="4EFA8903" w14:textId="603379CC" w:rsidR="00697EF3" w:rsidRDefault="00697EF3">
            <w:r>
              <w:rPr>
                <w:noProof/>
                <w:lang w:eastAsia="pl-PL"/>
              </w:rPr>
              <w:drawing>
                <wp:inline distT="0" distB="0" distL="0" distR="0" wp14:anchorId="31D4799A" wp14:editId="6FA8BC08">
                  <wp:extent cx="1858488" cy="434734"/>
                  <wp:effectExtent l="0" t="0" r="0" b="0"/>
                  <wp:docPr id="11563083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30831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40" cy="4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C6709E8" w14:textId="0F114C80" w:rsidR="00697EF3" w:rsidRPr="0041775A" w:rsidRDefault="00731AF3" w:rsidP="0041775A">
            <w:pPr>
              <w:spacing w:before="60" w:after="60"/>
              <w:rPr>
                <w:sz w:val="20"/>
                <w:szCs w:val="20"/>
              </w:rPr>
            </w:pPr>
            <w:r w:rsidRPr="0041775A">
              <w:rPr>
                <w:b/>
                <w:bCs/>
                <w:sz w:val="20"/>
                <w:szCs w:val="20"/>
              </w:rPr>
              <w:t>Konfiguracja</w:t>
            </w:r>
            <w:r w:rsidRPr="0041775A">
              <w:rPr>
                <w:sz w:val="20"/>
                <w:szCs w:val="20"/>
              </w:rPr>
              <w:t xml:space="preserve"> – </w:t>
            </w:r>
            <w:r w:rsidRPr="0041775A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41775A">
              <w:rPr>
                <w:sz w:val="20"/>
                <w:szCs w:val="20"/>
              </w:rPr>
              <w:t xml:space="preserve"> zawiera informacje o numerach telefonicznych przypisanych do usługi </w:t>
            </w:r>
            <w:proofErr w:type="spellStart"/>
            <w:r w:rsidRPr="0041775A">
              <w:rPr>
                <w:sz w:val="20"/>
                <w:szCs w:val="20"/>
              </w:rPr>
              <w:t>VoiceBot</w:t>
            </w:r>
            <w:proofErr w:type="spellEnd"/>
            <w:r w:rsidRPr="0041775A">
              <w:rPr>
                <w:sz w:val="20"/>
                <w:szCs w:val="20"/>
              </w:rPr>
              <w:t>.</w:t>
            </w:r>
          </w:p>
        </w:tc>
      </w:tr>
    </w:tbl>
    <w:p w14:paraId="5AE98FA5" w14:textId="2D979C12" w:rsidR="00697EF3" w:rsidRDefault="00731AF3" w:rsidP="0041775A">
      <w:pPr>
        <w:pStyle w:val="Nagwek1"/>
        <w:numPr>
          <w:ilvl w:val="0"/>
          <w:numId w:val="4"/>
        </w:numPr>
        <w:spacing w:after="240"/>
        <w:ind w:left="357" w:hanging="357"/>
      </w:pPr>
      <w:bookmarkStart w:id="3" w:name="_Toc161916030"/>
      <w:r>
        <w:t xml:space="preserve">Konfigurowanie usługi </w:t>
      </w:r>
      <w:proofErr w:type="spellStart"/>
      <w:r>
        <w:t>VoiceBot</w:t>
      </w:r>
      <w:proofErr w:type="spellEnd"/>
      <w:r>
        <w:t>.</w:t>
      </w:r>
      <w:bookmarkEnd w:id="3"/>
    </w:p>
    <w:p w14:paraId="0596B73E" w14:textId="614579DC" w:rsidR="00731AF3" w:rsidRDefault="00731AF3" w:rsidP="0041775A">
      <w:pPr>
        <w:spacing w:after="0"/>
      </w:pPr>
      <w:r>
        <w:t>Parametry globalne w tabelach danych w zakładce „Zasoby</w:t>
      </w:r>
      <w:r w:rsidR="003B6734">
        <w:t>”</w:t>
      </w:r>
      <w:r w:rsidR="0041775A">
        <w:t xml:space="preserve"> </w:t>
      </w:r>
      <w:r w:rsidR="003B6734">
        <w:t>i</w:t>
      </w:r>
      <w:r w:rsidR="0041775A">
        <w:t xml:space="preserve"> </w:t>
      </w:r>
      <w:r w:rsidR="003B6734">
        <w:t>„</w:t>
      </w:r>
      <w:r>
        <w:t xml:space="preserve">Dane wejściowe”, jak w </w:t>
      </w:r>
      <w:r w:rsidR="0041775A">
        <w:t>poniższym</w:t>
      </w:r>
      <w:r>
        <w:t xml:space="preserve"> widoku:</w:t>
      </w:r>
    </w:p>
    <w:p w14:paraId="5BE71C9C" w14:textId="38E09434" w:rsidR="00731AF3" w:rsidRDefault="00731AF3" w:rsidP="0041775A">
      <w:pPr>
        <w:jc w:val="center"/>
      </w:pPr>
      <w:r>
        <w:rPr>
          <w:noProof/>
          <w:lang w:eastAsia="pl-PL"/>
        </w:rPr>
        <w:drawing>
          <wp:inline distT="0" distB="0" distL="0" distR="0" wp14:anchorId="2D5CE6CA" wp14:editId="06F9D156">
            <wp:extent cx="3437906" cy="2442384"/>
            <wp:effectExtent l="57150" t="57150" r="105410" b="110490"/>
            <wp:docPr id="562136588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36588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9849" cy="2457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89E4B" w14:textId="5A57B138" w:rsidR="00731AF3" w:rsidRDefault="00731AF3" w:rsidP="00C800FE">
      <w:pPr>
        <w:pStyle w:val="Nagwek2"/>
        <w:numPr>
          <w:ilvl w:val="1"/>
          <w:numId w:val="4"/>
        </w:numPr>
        <w:spacing w:before="240" w:after="240"/>
        <w:ind w:left="788" w:hanging="431"/>
      </w:pPr>
      <w:bookmarkStart w:id="4" w:name="_Toc161916031"/>
      <w:r>
        <w:t xml:space="preserve">Tabela </w:t>
      </w:r>
      <w:r w:rsidR="00A909B9">
        <w:t>1</w:t>
      </w:r>
      <w:r w:rsidR="00C800FE">
        <w:t xml:space="preserve"> -</w:t>
      </w:r>
      <w:r w:rsidR="00A909B9">
        <w:t xml:space="preserve"> </w:t>
      </w:r>
      <w:r>
        <w:t>„</w:t>
      </w:r>
      <w:proofErr w:type="spellStart"/>
      <w:r>
        <w:t>Dane_firmy</w:t>
      </w:r>
      <w:proofErr w:type="spellEnd"/>
      <w:r>
        <w:t>”.</w:t>
      </w:r>
      <w:bookmarkEnd w:id="4"/>
    </w:p>
    <w:p w14:paraId="3F4FC181" w14:textId="4160C842" w:rsidR="00731AF3" w:rsidRDefault="00731AF3">
      <w:r>
        <w:t>Po każdej zmianie w tabeli</w:t>
      </w:r>
      <w:r w:rsidR="00D62F46">
        <w:t xml:space="preserve"> (</w:t>
      </w:r>
      <w:r w:rsidR="00C800FE">
        <w:t>polecenia</w:t>
      </w:r>
      <w:r>
        <w:t xml:space="preserve"> </w:t>
      </w:r>
      <w:r w:rsidR="00D62F46">
        <w:t xml:space="preserve">zapisane </w:t>
      </w:r>
      <w:r>
        <w:t>tekstem</w:t>
      </w:r>
      <w:r w:rsidR="00D62F46">
        <w:t>)</w:t>
      </w:r>
      <w:r w:rsidR="003B6734">
        <w:t>,</w:t>
      </w:r>
      <w:r w:rsidR="00C800FE">
        <w:t xml:space="preserve"> </w:t>
      </w:r>
      <w:r w:rsidR="00D62F46">
        <w:t>należy zapisać</w:t>
      </w:r>
      <w:r>
        <w:t xml:space="preserve"> dane.</w:t>
      </w:r>
    </w:p>
    <w:p w14:paraId="710EB537" w14:textId="009DC308" w:rsidR="00731AF3" w:rsidRDefault="00731AF3">
      <w:r>
        <w:rPr>
          <w:noProof/>
          <w:lang w:eastAsia="pl-PL"/>
        </w:rPr>
        <w:drawing>
          <wp:inline distT="0" distB="0" distL="0" distR="0" wp14:anchorId="40F78C92" wp14:editId="4118F427">
            <wp:extent cx="5760720" cy="351155"/>
            <wp:effectExtent l="0" t="0" r="0" b="0"/>
            <wp:docPr id="17103648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6480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809" cy="3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731AF3" w14:paraId="2C62B908" w14:textId="77777777" w:rsidTr="00731AF3">
        <w:tc>
          <w:tcPr>
            <w:tcW w:w="2405" w:type="dxa"/>
          </w:tcPr>
          <w:p w14:paraId="79BFCD8D" w14:textId="04FBCC71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ADECC3D" wp14:editId="7C251EEA">
                  <wp:extent cx="1272475" cy="522514"/>
                  <wp:effectExtent l="0" t="0" r="4445" b="0"/>
                  <wp:docPr id="7207962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9628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74" cy="53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4E3D9AA6" w14:textId="76BFDC46" w:rsidR="00731AF3" w:rsidRPr="00C800FE" w:rsidRDefault="00731AF3" w:rsidP="003B6734">
            <w:pPr>
              <w:spacing w:before="60" w:after="60"/>
              <w:rPr>
                <w:sz w:val="20"/>
                <w:szCs w:val="20"/>
              </w:rPr>
            </w:pPr>
            <w:r w:rsidRPr="00C800FE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C800FE">
              <w:rPr>
                <w:sz w:val="20"/>
                <w:szCs w:val="20"/>
              </w:rPr>
              <w:t xml:space="preserve"> Nie zmieni</w:t>
            </w:r>
            <w:r w:rsidR="003B6734">
              <w:rPr>
                <w:sz w:val="20"/>
                <w:szCs w:val="20"/>
              </w:rPr>
              <w:t>aj</w:t>
            </w:r>
            <w:r w:rsidRPr="00C800FE">
              <w:rPr>
                <w:sz w:val="20"/>
                <w:szCs w:val="20"/>
              </w:rPr>
              <w:t xml:space="preserve"> tego parametru!</w:t>
            </w:r>
          </w:p>
        </w:tc>
      </w:tr>
      <w:tr w:rsidR="00731AF3" w14:paraId="205C6333" w14:textId="77777777" w:rsidTr="00731AF3">
        <w:tc>
          <w:tcPr>
            <w:tcW w:w="2405" w:type="dxa"/>
          </w:tcPr>
          <w:p w14:paraId="626142DE" w14:textId="17D8B0DC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6F0594E0" wp14:editId="44B8883A">
                  <wp:extent cx="1258784" cy="515794"/>
                  <wp:effectExtent l="0" t="0" r="0" b="0"/>
                  <wp:docPr id="4065443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54438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58" cy="54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2BB3D9AE" w14:textId="4B5D70D4" w:rsidR="00731AF3" w:rsidRPr="00C800FE" w:rsidRDefault="00731AF3" w:rsidP="00C800FE">
            <w:pPr>
              <w:spacing w:before="60"/>
              <w:rPr>
                <w:sz w:val="20"/>
                <w:szCs w:val="20"/>
              </w:rPr>
            </w:pPr>
            <w:r w:rsidRPr="00C800FE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="003B6734">
              <w:rPr>
                <w:sz w:val="20"/>
                <w:szCs w:val="20"/>
              </w:rPr>
              <w:t xml:space="preserve"> Wpisz</w:t>
            </w:r>
            <w:r w:rsidRPr="00C800FE">
              <w:rPr>
                <w:sz w:val="20"/>
                <w:szCs w:val="20"/>
              </w:rPr>
              <w:t xml:space="preserve"> nazwę firmy. Nazwa będzie używana w komunikatach głosowych w scenariuszu „Książka telefoniczna”. </w:t>
            </w:r>
          </w:p>
          <w:p w14:paraId="484F2C1E" w14:textId="2DB2C486" w:rsidR="00A909B9" w:rsidRPr="00C800FE" w:rsidRDefault="00A909B9" w:rsidP="00C800FE">
            <w:pPr>
              <w:spacing w:after="60"/>
              <w:rPr>
                <w:sz w:val="20"/>
                <w:szCs w:val="20"/>
              </w:rPr>
            </w:pPr>
            <w:r w:rsidRPr="00C800FE">
              <w:rPr>
                <w:rStyle w:val="Wyrnieniedelikatne"/>
                <w:sz w:val="20"/>
                <w:szCs w:val="20"/>
              </w:rPr>
              <w:t>string</w:t>
            </w:r>
            <w:r w:rsidRPr="00C800FE">
              <w:rPr>
                <w:sz w:val="20"/>
                <w:szCs w:val="20"/>
              </w:rPr>
              <w:t xml:space="preserve"> np. „Netia </w:t>
            </w:r>
            <w:proofErr w:type="spellStart"/>
            <w:r w:rsidRPr="00C800FE">
              <w:rPr>
                <w:sz w:val="20"/>
                <w:szCs w:val="20"/>
              </w:rPr>
              <w:t>s.a.</w:t>
            </w:r>
            <w:proofErr w:type="spellEnd"/>
            <w:r w:rsidRPr="00C800FE">
              <w:rPr>
                <w:sz w:val="20"/>
                <w:szCs w:val="20"/>
              </w:rPr>
              <w:t>”</w:t>
            </w:r>
          </w:p>
        </w:tc>
      </w:tr>
      <w:tr w:rsidR="00731AF3" w14:paraId="4A7E026D" w14:textId="77777777" w:rsidTr="00731AF3">
        <w:tc>
          <w:tcPr>
            <w:tcW w:w="2405" w:type="dxa"/>
          </w:tcPr>
          <w:p w14:paraId="13566F60" w14:textId="5E7FFD5D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6F27CB93" wp14:editId="1E8157CF">
                  <wp:extent cx="1254173" cy="558140"/>
                  <wp:effectExtent l="0" t="0" r="3175" b="0"/>
                  <wp:docPr id="13673971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39715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13" cy="57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5AC232C6" w14:textId="08862E9B" w:rsidR="00731AF3" w:rsidRPr="00C800FE" w:rsidRDefault="00731AF3" w:rsidP="00C800FE">
            <w:pPr>
              <w:spacing w:before="60"/>
              <w:rPr>
                <w:sz w:val="20"/>
                <w:szCs w:val="20"/>
              </w:rPr>
            </w:pPr>
            <w:r w:rsidRPr="00C800FE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C800FE">
              <w:rPr>
                <w:sz w:val="20"/>
                <w:szCs w:val="20"/>
              </w:rPr>
              <w:t xml:space="preserve"> Ustawienie „TAK” oznacza, że włączona jest funkcja oddzwaniania na nieodebrane połączenia</w:t>
            </w:r>
            <w:r w:rsidR="00D62F46">
              <w:rPr>
                <w:sz w:val="20"/>
                <w:szCs w:val="20"/>
              </w:rPr>
              <w:t xml:space="preserve">, </w:t>
            </w:r>
            <w:r w:rsidRPr="00C800FE">
              <w:rPr>
                <w:sz w:val="20"/>
                <w:szCs w:val="20"/>
              </w:rPr>
              <w:t xml:space="preserve">gdy po przekierowaniu przez </w:t>
            </w:r>
            <w:proofErr w:type="spellStart"/>
            <w:r w:rsidRPr="00C800FE">
              <w:rPr>
                <w:sz w:val="20"/>
                <w:szCs w:val="20"/>
              </w:rPr>
              <w:t>VoiceBota</w:t>
            </w:r>
            <w:proofErr w:type="spellEnd"/>
            <w:r w:rsidRPr="00C800FE">
              <w:rPr>
                <w:sz w:val="20"/>
                <w:szCs w:val="20"/>
              </w:rPr>
              <w:t xml:space="preserve"> użytkownik nie odbierze połączenia. Parametr globalny.</w:t>
            </w:r>
          </w:p>
          <w:p w14:paraId="75FB732A" w14:textId="6722CBB7" w:rsidR="00A909B9" w:rsidRPr="00C800FE" w:rsidRDefault="00A909B9" w:rsidP="00C800FE">
            <w:pPr>
              <w:spacing w:after="60"/>
              <w:rPr>
                <w:sz w:val="20"/>
                <w:szCs w:val="20"/>
              </w:rPr>
            </w:pPr>
            <w:r w:rsidRPr="00C800FE">
              <w:rPr>
                <w:rStyle w:val="Wyrnieniedelikatne"/>
                <w:sz w:val="20"/>
                <w:szCs w:val="20"/>
              </w:rPr>
              <w:t>string</w:t>
            </w:r>
            <w:r w:rsidRPr="00C800FE">
              <w:rPr>
                <w:sz w:val="20"/>
                <w:szCs w:val="20"/>
              </w:rPr>
              <w:t xml:space="preserve"> „tak” lub „nie” albo </w:t>
            </w:r>
            <w:proofErr w:type="spellStart"/>
            <w:r w:rsidRPr="00C800FE">
              <w:rPr>
                <w:rStyle w:val="Wyrnieniedelikatne"/>
                <w:sz w:val="20"/>
                <w:szCs w:val="20"/>
              </w:rPr>
              <w:t>bool</w:t>
            </w:r>
            <w:proofErr w:type="spellEnd"/>
            <w:r w:rsidRPr="00C800FE">
              <w:rPr>
                <w:sz w:val="20"/>
                <w:szCs w:val="20"/>
              </w:rPr>
              <w:t xml:space="preserve"> „</w:t>
            </w:r>
            <w:proofErr w:type="spellStart"/>
            <w:r w:rsidRPr="00C800FE">
              <w:rPr>
                <w:sz w:val="20"/>
                <w:szCs w:val="20"/>
              </w:rPr>
              <w:t>true</w:t>
            </w:r>
            <w:proofErr w:type="spellEnd"/>
            <w:r w:rsidRPr="00C800FE">
              <w:rPr>
                <w:sz w:val="20"/>
                <w:szCs w:val="20"/>
              </w:rPr>
              <w:t>” lub „</w:t>
            </w:r>
            <w:proofErr w:type="spellStart"/>
            <w:r w:rsidRPr="00C800FE">
              <w:rPr>
                <w:sz w:val="20"/>
                <w:szCs w:val="20"/>
              </w:rPr>
              <w:t>false</w:t>
            </w:r>
            <w:proofErr w:type="spellEnd"/>
            <w:r w:rsidRPr="00C800FE">
              <w:rPr>
                <w:sz w:val="20"/>
                <w:szCs w:val="20"/>
              </w:rPr>
              <w:t>”</w:t>
            </w:r>
          </w:p>
        </w:tc>
      </w:tr>
      <w:tr w:rsidR="00731AF3" w14:paraId="34CD2668" w14:textId="77777777" w:rsidTr="00731AF3">
        <w:tc>
          <w:tcPr>
            <w:tcW w:w="2405" w:type="dxa"/>
          </w:tcPr>
          <w:p w14:paraId="5F2FE64A" w14:textId="14F1CE1A" w:rsidR="00731AF3" w:rsidRDefault="00731AF3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B7C766B" wp14:editId="0616862C">
                  <wp:extent cx="1250241" cy="528452"/>
                  <wp:effectExtent l="0" t="0" r="7620" b="5080"/>
                  <wp:docPr id="6008429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8429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60" cy="55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18BD8C5" w14:textId="5ABE426A" w:rsidR="00731AF3" w:rsidRPr="00D62F46" w:rsidRDefault="00F61423" w:rsidP="00D62F46">
            <w:pPr>
              <w:spacing w:beforeLines="60" w:before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Ustawienie „TAK” oznacza, że włączona jest funkcja wysyłania wiadomości e-mail, gdy po przekierowaniu przez </w:t>
            </w:r>
            <w:proofErr w:type="spellStart"/>
            <w:r w:rsidRPr="00D62F46">
              <w:rPr>
                <w:sz w:val="20"/>
                <w:szCs w:val="20"/>
              </w:rPr>
              <w:t>VoiceBota</w:t>
            </w:r>
            <w:proofErr w:type="spellEnd"/>
            <w:r w:rsidRPr="00D62F46">
              <w:rPr>
                <w:sz w:val="20"/>
                <w:szCs w:val="20"/>
              </w:rPr>
              <w:t xml:space="preserve"> użytkownik nie odbierze połączenia. Parametr globalny. Wymaga przypisania </w:t>
            </w:r>
            <w:r w:rsidR="003B6734">
              <w:rPr>
                <w:sz w:val="20"/>
                <w:szCs w:val="20"/>
              </w:rPr>
              <w:t>a</w:t>
            </w:r>
            <w:r w:rsidRPr="00D62F46">
              <w:rPr>
                <w:sz w:val="20"/>
                <w:szCs w:val="20"/>
              </w:rPr>
              <w:t xml:space="preserve">dresu e-mail </w:t>
            </w:r>
            <w:r w:rsidR="006637A1">
              <w:rPr>
                <w:sz w:val="20"/>
                <w:szCs w:val="20"/>
              </w:rPr>
              <w:t>w</w:t>
            </w:r>
            <w:r w:rsidRPr="00D62F46">
              <w:rPr>
                <w:sz w:val="20"/>
                <w:szCs w:val="20"/>
              </w:rPr>
              <w:t xml:space="preserve"> usłudze </w:t>
            </w:r>
            <w:proofErr w:type="spellStart"/>
            <w:r w:rsidRPr="00D62F46">
              <w:rPr>
                <w:sz w:val="20"/>
                <w:szCs w:val="20"/>
              </w:rPr>
              <w:t>IntegralNet</w:t>
            </w:r>
            <w:proofErr w:type="spellEnd"/>
            <w:r w:rsidRPr="00D62F46">
              <w:rPr>
                <w:sz w:val="20"/>
                <w:szCs w:val="20"/>
              </w:rPr>
              <w:t>.</w:t>
            </w:r>
          </w:p>
          <w:p w14:paraId="4BA284CA" w14:textId="3D07AE92" w:rsidR="00A909B9" w:rsidRPr="00D62F46" w:rsidRDefault="00A909B9" w:rsidP="00D62F46">
            <w:pPr>
              <w:spacing w:afterLines="60" w:after="144"/>
              <w:rPr>
                <w:sz w:val="20"/>
                <w:szCs w:val="20"/>
              </w:rPr>
            </w:pPr>
            <w:r w:rsidRPr="00D62F46">
              <w:rPr>
                <w:rStyle w:val="Wyrnieniedelikatne"/>
                <w:sz w:val="20"/>
                <w:szCs w:val="20"/>
              </w:rPr>
              <w:t>string</w:t>
            </w:r>
            <w:r w:rsidRPr="00D62F46">
              <w:rPr>
                <w:sz w:val="20"/>
                <w:szCs w:val="20"/>
              </w:rPr>
              <w:t xml:space="preserve"> „tak” lub „nie” albo </w:t>
            </w:r>
            <w:proofErr w:type="spellStart"/>
            <w:r w:rsidRPr="00D62F46">
              <w:rPr>
                <w:rStyle w:val="Wyrnieniedelikatne"/>
                <w:sz w:val="20"/>
                <w:szCs w:val="20"/>
              </w:rPr>
              <w:t>bool</w:t>
            </w:r>
            <w:proofErr w:type="spellEnd"/>
            <w:r w:rsidRPr="00D62F46">
              <w:rPr>
                <w:sz w:val="20"/>
                <w:szCs w:val="20"/>
              </w:rPr>
              <w:t xml:space="preserve"> „</w:t>
            </w:r>
            <w:proofErr w:type="spellStart"/>
            <w:r w:rsidRPr="00D62F46">
              <w:rPr>
                <w:sz w:val="20"/>
                <w:szCs w:val="20"/>
              </w:rPr>
              <w:t>true</w:t>
            </w:r>
            <w:proofErr w:type="spellEnd"/>
            <w:r w:rsidRPr="00D62F46">
              <w:rPr>
                <w:sz w:val="20"/>
                <w:szCs w:val="20"/>
              </w:rPr>
              <w:t>” lub „</w:t>
            </w:r>
            <w:proofErr w:type="spellStart"/>
            <w:r w:rsidRPr="00D62F46">
              <w:rPr>
                <w:sz w:val="20"/>
                <w:szCs w:val="20"/>
              </w:rPr>
              <w:t>false</w:t>
            </w:r>
            <w:proofErr w:type="spellEnd"/>
            <w:r w:rsidRPr="00D62F46">
              <w:rPr>
                <w:sz w:val="20"/>
                <w:szCs w:val="20"/>
              </w:rPr>
              <w:t>”</w:t>
            </w:r>
          </w:p>
        </w:tc>
      </w:tr>
      <w:tr w:rsidR="00731AF3" w14:paraId="657E579F" w14:textId="77777777" w:rsidTr="00731AF3">
        <w:tc>
          <w:tcPr>
            <w:tcW w:w="2405" w:type="dxa"/>
          </w:tcPr>
          <w:p w14:paraId="3D472246" w14:textId="21C0E01A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7F620030" wp14:editId="541571AC">
                  <wp:extent cx="1200482" cy="575954"/>
                  <wp:effectExtent l="0" t="0" r="0" b="0"/>
                  <wp:docPr id="2852908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9082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62" cy="59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A39F285" w14:textId="30347BF9" w:rsidR="00731AF3" w:rsidRPr="00D62F46" w:rsidRDefault="00F61423" w:rsidP="00D62F46">
            <w:pPr>
              <w:spacing w:beforeLines="60" w:before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Ustawienie „TAK” oznacza, że włączona jest funkcja analizy głosowej dla przygoto</w:t>
            </w:r>
            <w:r w:rsidR="006637A1">
              <w:rPr>
                <w:sz w:val="20"/>
                <w:szCs w:val="20"/>
              </w:rPr>
              <w:t>wanych opisów biznesowych grup - patrz tabela „</w:t>
            </w:r>
            <w:proofErr w:type="spellStart"/>
            <w:r w:rsidRPr="00D62F46">
              <w:rPr>
                <w:sz w:val="20"/>
                <w:szCs w:val="20"/>
              </w:rPr>
              <w:t>Us</w:t>
            </w:r>
            <w:r w:rsidR="003B6734">
              <w:rPr>
                <w:sz w:val="20"/>
                <w:szCs w:val="20"/>
              </w:rPr>
              <w:t>l</w:t>
            </w:r>
            <w:r w:rsidRPr="00D62F46">
              <w:rPr>
                <w:sz w:val="20"/>
                <w:szCs w:val="20"/>
              </w:rPr>
              <w:t>ugi_grupowe</w:t>
            </w:r>
            <w:proofErr w:type="spellEnd"/>
            <w:r w:rsidRPr="00D62F46">
              <w:rPr>
                <w:sz w:val="20"/>
                <w:szCs w:val="20"/>
              </w:rPr>
              <w:t>”. Parametr globalny.</w:t>
            </w:r>
          </w:p>
          <w:p w14:paraId="6CFA9DA3" w14:textId="6C19A1BE" w:rsidR="00A909B9" w:rsidRPr="00D62F46" w:rsidRDefault="00A909B9" w:rsidP="00D62F46">
            <w:pPr>
              <w:spacing w:afterLines="60" w:after="144"/>
              <w:rPr>
                <w:sz w:val="20"/>
                <w:szCs w:val="20"/>
              </w:rPr>
            </w:pPr>
            <w:r w:rsidRPr="00D62F46">
              <w:rPr>
                <w:rStyle w:val="Wyrnieniedelikatne"/>
                <w:sz w:val="20"/>
                <w:szCs w:val="20"/>
              </w:rPr>
              <w:t>string</w:t>
            </w:r>
            <w:r w:rsidRPr="00D62F46">
              <w:rPr>
                <w:sz w:val="20"/>
                <w:szCs w:val="20"/>
              </w:rPr>
              <w:t xml:space="preserve"> „tak” lub „nie” albo </w:t>
            </w:r>
            <w:proofErr w:type="spellStart"/>
            <w:r w:rsidRPr="00D62F46">
              <w:rPr>
                <w:rStyle w:val="Wyrnieniedelikatne"/>
                <w:sz w:val="20"/>
                <w:szCs w:val="20"/>
              </w:rPr>
              <w:t>bool</w:t>
            </w:r>
            <w:proofErr w:type="spellEnd"/>
            <w:r w:rsidRPr="00D62F46">
              <w:rPr>
                <w:sz w:val="20"/>
                <w:szCs w:val="20"/>
              </w:rPr>
              <w:t xml:space="preserve"> „</w:t>
            </w:r>
            <w:proofErr w:type="spellStart"/>
            <w:r w:rsidRPr="00D62F46">
              <w:rPr>
                <w:sz w:val="20"/>
                <w:szCs w:val="20"/>
              </w:rPr>
              <w:t>true</w:t>
            </w:r>
            <w:proofErr w:type="spellEnd"/>
            <w:r w:rsidRPr="00D62F46">
              <w:rPr>
                <w:sz w:val="20"/>
                <w:szCs w:val="20"/>
              </w:rPr>
              <w:t>” lub „</w:t>
            </w:r>
            <w:proofErr w:type="spellStart"/>
            <w:r w:rsidRPr="00D62F46">
              <w:rPr>
                <w:sz w:val="20"/>
                <w:szCs w:val="20"/>
              </w:rPr>
              <w:t>false</w:t>
            </w:r>
            <w:proofErr w:type="spellEnd"/>
            <w:r w:rsidRPr="00D62F46">
              <w:rPr>
                <w:sz w:val="20"/>
                <w:szCs w:val="20"/>
              </w:rPr>
              <w:t>”</w:t>
            </w:r>
          </w:p>
        </w:tc>
      </w:tr>
      <w:tr w:rsidR="00731AF3" w14:paraId="70D5605A" w14:textId="77777777" w:rsidTr="006637A1">
        <w:trPr>
          <w:trHeight w:val="1172"/>
        </w:trPr>
        <w:tc>
          <w:tcPr>
            <w:tcW w:w="2405" w:type="dxa"/>
          </w:tcPr>
          <w:p w14:paraId="3AF44DB2" w14:textId="47943000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1B025049" wp14:editId="15405A2D">
                  <wp:extent cx="1191491" cy="510639"/>
                  <wp:effectExtent l="0" t="0" r="8890" b="3810"/>
                  <wp:docPr id="4287641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6417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21" cy="52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2D09F990" w14:textId="4C01253D" w:rsidR="00731AF3" w:rsidRPr="00D62F46" w:rsidRDefault="00F61423" w:rsidP="006637A1">
            <w:pPr>
              <w:spacing w:before="60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Ustawienie „TAK” oznacza, że włączona jest funkcja analizy głosowej dla przygotowanych opisów biznesowych grup, które zdefiniował administrator </w:t>
            </w:r>
            <w:proofErr w:type="spellStart"/>
            <w:r w:rsidRPr="00D62F46">
              <w:rPr>
                <w:sz w:val="20"/>
                <w:szCs w:val="20"/>
              </w:rPr>
              <w:t>enterprice’a</w:t>
            </w:r>
            <w:proofErr w:type="spellEnd"/>
            <w:r w:rsidR="00A81443">
              <w:rPr>
                <w:sz w:val="20"/>
                <w:szCs w:val="20"/>
              </w:rPr>
              <w:t xml:space="preserve"> -</w:t>
            </w:r>
            <w:r w:rsidRPr="00D62F46">
              <w:rPr>
                <w:sz w:val="20"/>
                <w:szCs w:val="20"/>
              </w:rPr>
              <w:t xml:space="preserve"> patrz tabela „</w:t>
            </w:r>
            <w:proofErr w:type="spellStart"/>
            <w:r w:rsidRPr="00D62F46">
              <w:rPr>
                <w:sz w:val="20"/>
                <w:szCs w:val="20"/>
              </w:rPr>
              <w:t>Us</w:t>
            </w:r>
            <w:r w:rsidR="003B6734">
              <w:rPr>
                <w:sz w:val="20"/>
                <w:szCs w:val="20"/>
              </w:rPr>
              <w:t>l</w:t>
            </w:r>
            <w:r w:rsidRPr="00D62F46">
              <w:rPr>
                <w:sz w:val="20"/>
                <w:szCs w:val="20"/>
              </w:rPr>
              <w:t>ugi_grupowe</w:t>
            </w:r>
            <w:proofErr w:type="spellEnd"/>
            <w:r w:rsidRPr="00D62F46">
              <w:rPr>
                <w:sz w:val="20"/>
                <w:szCs w:val="20"/>
              </w:rPr>
              <w:t>”. Parametr globalny.</w:t>
            </w:r>
          </w:p>
          <w:p w14:paraId="495584D3" w14:textId="72B7C241" w:rsidR="00A909B9" w:rsidRPr="00D62F46" w:rsidRDefault="00A909B9" w:rsidP="006637A1">
            <w:pPr>
              <w:spacing w:after="60"/>
              <w:rPr>
                <w:sz w:val="20"/>
                <w:szCs w:val="20"/>
              </w:rPr>
            </w:pPr>
            <w:r w:rsidRPr="00D62F46">
              <w:rPr>
                <w:rStyle w:val="Wyrnieniedelikatne"/>
                <w:sz w:val="20"/>
                <w:szCs w:val="20"/>
              </w:rPr>
              <w:t>string</w:t>
            </w:r>
            <w:r w:rsidRPr="00D62F46">
              <w:rPr>
                <w:sz w:val="20"/>
                <w:szCs w:val="20"/>
              </w:rPr>
              <w:t xml:space="preserve"> „tak” lub „nie” albo </w:t>
            </w:r>
            <w:proofErr w:type="spellStart"/>
            <w:r w:rsidRPr="00D62F46">
              <w:rPr>
                <w:rStyle w:val="Wyrnieniedelikatne"/>
                <w:sz w:val="20"/>
                <w:szCs w:val="20"/>
              </w:rPr>
              <w:t>bool</w:t>
            </w:r>
            <w:proofErr w:type="spellEnd"/>
            <w:r w:rsidRPr="00D62F46">
              <w:rPr>
                <w:sz w:val="20"/>
                <w:szCs w:val="20"/>
              </w:rPr>
              <w:t xml:space="preserve"> „</w:t>
            </w:r>
            <w:proofErr w:type="spellStart"/>
            <w:r w:rsidRPr="00D62F46">
              <w:rPr>
                <w:sz w:val="20"/>
                <w:szCs w:val="20"/>
              </w:rPr>
              <w:t>true</w:t>
            </w:r>
            <w:proofErr w:type="spellEnd"/>
            <w:r w:rsidRPr="00D62F46">
              <w:rPr>
                <w:sz w:val="20"/>
                <w:szCs w:val="20"/>
              </w:rPr>
              <w:t>” lub „</w:t>
            </w:r>
            <w:proofErr w:type="spellStart"/>
            <w:r w:rsidRPr="00D62F46">
              <w:rPr>
                <w:sz w:val="20"/>
                <w:szCs w:val="20"/>
              </w:rPr>
              <w:t>false</w:t>
            </w:r>
            <w:proofErr w:type="spellEnd"/>
            <w:r w:rsidRPr="00D62F46">
              <w:rPr>
                <w:sz w:val="20"/>
                <w:szCs w:val="20"/>
              </w:rPr>
              <w:t>”</w:t>
            </w:r>
          </w:p>
        </w:tc>
      </w:tr>
      <w:tr w:rsidR="00731AF3" w:rsidRPr="00516A7D" w14:paraId="04AA0938" w14:textId="77777777" w:rsidTr="00731AF3">
        <w:tc>
          <w:tcPr>
            <w:tcW w:w="2405" w:type="dxa"/>
          </w:tcPr>
          <w:p w14:paraId="44DE4465" w14:textId="4C467BFB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70F2067" wp14:editId="38A81F0A">
                  <wp:extent cx="1189016" cy="534389"/>
                  <wp:effectExtent l="0" t="0" r="0" b="0"/>
                  <wp:docPr id="5594410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44103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36" cy="54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5DEF6D3F" w14:textId="58C89A14" w:rsidR="00731AF3" w:rsidRPr="00D62F46" w:rsidRDefault="00A909B9" w:rsidP="00D62F46">
            <w:pPr>
              <w:spacing w:beforeLines="60" w:before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Możliwość ustawiania godzin pracy w dni robocze. Ustawienia mają wpływ na informacje w interfejsie głosowym. Parametr globalny. Format używany w Open </w:t>
            </w:r>
            <w:proofErr w:type="spellStart"/>
            <w:r w:rsidRPr="00D62F46">
              <w:rPr>
                <w:sz w:val="20"/>
                <w:szCs w:val="20"/>
              </w:rPr>
              <w:t>Street</w:t>
            </w:r>
            <w:proofErr w:type="spellEnd"/>
            <w:r w:rsidRPr="00D62F46">
              <w:rPr>
                <w:sz w:val="20"/>
                <w:szCs w:val="20"/>
              </w:rPr>
              <w:t xml:space="preserve"> Map opisany</w:t>
            </w:r>
            <w:r w:rsidR="001B129D" w:rsidRPr="00D62F46">
              <w:rPr>
                <w:sz w:val="20"/>
                <w:szCs w:val="20"/>
              </w:rPr>
              <w:t xml:space="preserve"> w</w:t>
            </w:r>
            <w:r w:rsidRPr="00D62F46">
              <w:rPr>
                <w:sz w:val="20"/>
                <w:szCs w:val="20"/>
              </w:rPr>
              <w:t>:</w:t>
            </w:r>
          </w:p>
          <w:p w14:paraId="20306E26" w14:textId="77777777" w:rsidR="00731AF3" w:rsidRPr="00D62F46" w:rsidRDefault="00527136" w:rsidP="00D62F46">
            <w:pPr>
              <w:rPr>
                <w:rStyle w:val="Hipercze"/>
                <w:sz w:val="20"/>
                <w:szCs w:val="20"/>
              </w:rPr>
            </w:pPr>
            <w:hyperlink r:id="rId31" w:history="1">
              <w:r w:rsidR="00731AF3" w:rsidRPr="00D62F46">
                <w:rPr>
                  <w:rStyle w:val="Hipercze"/>
                  <w:sz w:val="20"/>
                  <w:szCs w:val="20"/>
                </w:rPr>
                <w:t>https://wiki.openstreetmap.org/wiki/Key:opening_hours</w:t>
              </w:r>
            </w:hyperlink>
          </w:p>
          <w:p w14:paraId="1DF2BF85" w14:textId="2011BDEF" w:rsidR="00A909B9" w:rsidRPr="00D62F46" w:rsidRDefault="00A909B9" w:rsidP="00D62F46">
            <w:pPr>
              <w:spacing w:afterLines="60" w:after="144" w:line="276" w:lineRule="auto"/>
              <w:rPr>
                <w:sz w:val="20"/>
                <w:szCs w:val="20"/>
                <w:lang w:val="en-US"/>
              </w:rPr>
            </w:pPr>
            <w:r w:rsidRPr="00D62F46">
              <w:rPr>
                <w:rStyle w:val="Wyrnieniedelikatne"/>
                <w:sz w:val="20"/>
                <w:szCs w:val="20"/>
                <w:lang w:val="en-US"/>
              </w:rPr>
              <w:t>string</w:t>
            </w:r>
            <w:r w:rsidRPr="00D62F46">
              <w:rPr>
                <w:sz w:val="20"/>
                <w:szCs w:val="20"/>
                <w:lang w:val="en-US"/>
              </w:rPr>
              <w:t xml:space="preserve"> np. „Mo-Fr 08:00-12:00,13:00-17:30; Sa 08:00-12:00“</w:t>
            </w:r>
          </w:p>
        </w:tc>
      </w:tr>
      <w:tr w:rsidR="00731AF3" w14:paraId="7B256786" w14:textId="77777777" w:rsidTr="00731AF3">
        <w:tc>
          <w:tcPr>
            <w:tcW w:w="2405" w:type="dxa"/>
          </w:tcPr>
          <w:p w14:paraId="0A3049CB" w14:textId="73D842EC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A8C5324" wp14:editId="6B35DB5F">
                  <wp:extent cx="1189934" cy="540327"/>
                  <wp:effectExtent l="0" t="0" r="0" b="0"/>
                  <wp:docPr id="17603139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31399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45" cy="55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798B96CE" w14:textId="581EF407" w:rsidR="00731AF3" w:rsidRPr="00D62F46" w:rsidRDefault="00A909B9" w:rsidP="00A81443">
            <w:pPr>
              <w:spacing w:before="100" w:after="200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W liście znajdują się dni w roku, które nie są oficjalnie dniami wolnymi od pracy, ale które organizacja chce zdefiniować jako dni wolne od pracy. Święta państwowe są </w:t>
            </w:r>
            <w:r w:rsidRPr="00D62F46">
              <w:rPr>
                <w:rStyle w:val="Wyrnieniedelikatne"/>
                <w:sz w:val="20"/>
                <w:szCs w:val="20"/>
              </w:rPr>
              <w:t>automatycznie</w:t>
            </w:r>
            <w:r w:rsidRPr="00D62F46">
              <w:rPr>
                <w:sz w:val="20"/>
                <w:szCs w:val="20"/>
              </w:rPr>
              <w:t xml:space="preserve"> traktowane jako dni wolne od pracy. Format daty RRRR-MM-DD, poszczególne daty oddzielone przecinkami. Parametr globalny.</w:t>
            </w:r>
          </w:p>
        </w:tc>
      </w:tr>
      <w:tr w:rsidR="00731AF3" w14:paraId="1BFBBF1A" w14:textId="77777777" w:rsidTr="00731AF3">
        <w:tc>
          <w:tcPr>
            <w:tcW w:w="2405" w:type="dxa"/>
          </w:tcPr>
          <w:p w14:paraId="17AA8F47" w14:textId="5F0471F8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8952CE1" wp14:editId="09E01FB8">
                  <wp:extent cx="1183292" cy="534390"/>
                  <wp:effectExtent l="0" t="0" r="0" b="0"/>
                  <wp:docPr id="8141783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7831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35" cy="5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5475104" w14:textId="0703C34A" w:rsidR="00A909B9" w:rsidRDefault="00A909B9" w:rsidP="00A81443">
            <w:pPr>
              <w:spacing w:before="100" w:after="200"/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Numer telefonu, na który zostanie przekierowane połączenie w razie niemożliwości uzyskania połączenia z wybranym użytkownikiem w godzinach pracy. Numer powinien być zgodny z numerem przypisanym do grupy </w:t>
            </w:r>
            <w:proofErr w:type="spellStart"/>
            <w:r w:rsidRPr="00D62F46">
              <w:rPr>
                <w:sz w:val="20"/>
                <w:szCs w:val="20"/>
              </w:rPr>
              <w:t>wywołań</w:t>
            </w:r>
            <w:proofErr w:type="spellEnd"/>
            <w:r w:rsidRPr="00D62F46">
              <w:rPr>
                <w:sz w:val="20"/>
                <w:szCs w:val="20"/>
              </w:rPr>
              <w:t xml:space="preserve"> „Recepcja” w tabeli „</w:t>
            </w:r>
            <w:proofErr w:type="spellStart"/>
            <w:r w:rsidRPr="00D62F46">
              <w:rPr>
                <w:sz w:val="20"/>
                <w:szCs w:val="20"/>
              </w:rPr>
              <w:t>Uslugi_grupowe</w:t>
            </w:r>
            <w:proofErr w:type="spellEnd"/>
            <w:r w:rsidRPr="00D62F46">
              <w:rPr>
                <w:sz w:val="20"/>
                <w:szCs w:val="20"/>
              </w:rPr>
              <w:t>".</w:t>
            </w:r>
            <w:r w:rsidR="00D62F46">
              <w:rPr>
                <w:sz w:val="20"/>
                <w:szCs w:val="20"/>
              </w:rPr>
              <w:br/>
            </w:r>
            <w:r w:rsidRPr="00D62F46">
              <w:rPr>
                <w:sz w:val="20"/>
                <w:szCs w:val="20"/>
              </w:rPr>
              <w:t>np. „48223521692”</w:t>
            </w:r>
          </w:p>
        </w:tc>
      </w:tr>
      <w:tr w:rsidR="00731AF3" w14:paraId="7345E6E2" w14:textId="77777777" w:rsidTr="00731AF3">
        <w:tc>
          <w:tcPr>
            <w:tcW w:w="2405" w:type="dxa"/>
          </w:tcPr>
          <w:p w14:paraId="56156B3D" w14:textId="402422DB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55A0420" wp14:editId="185AD673">
                  <wp:extent cx="1185088" cy="516577"/>
                  <wp:effectExtent l="0" t="0" r="0" b="0"/>
                  <wp:docPr id="3981049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10498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265" cy="52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EBFE877" w14:textId="1BD18647" w:rsidR="00731AF3" w:rsidRPr="00D62F46" w:rsidRDefault="00A909B9" w:rsidP="00A81443">
            <w:pPr>
              <w:spacing w:beforeLines="60" w:before="144" w:afterLines="60" w:after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Numer telefonu</w:t>
            </w:r>
            <w:r w:rsidR="00A81443">
              <w:rPr>
                <w:sz w:val="20"/>
                <w:szCs w:val="20"/>
              </w:rPr>
              <w:t>,</w:t>
            </w:r>
            <w:r w:rsidRPr="00D62F46">
              <w:rPr>
                <w:sz w:val="20"/>
                <w:szCs w:val="20"/>
              </w:rPr>
              <w:t xml:space="preserve"> na który zostanie przekierowane połączenie w razie niemożliwości uzyskania połączenia z wybranym użytkownikiem poza godzinami pracy. np. „48223521692”</w:t>
            </w:r>
          </w:p>
        </w:tc>
      </w:tr>
      <w:tr w:rsidR="00731AF3" w14:paraId="00422D5E" w14:textId="77777777" w:rsidTr="00731AF3">
        <w:tc>
          <w:tcPr>
            <w:tcW w:w="2405" w:type="dxa"/>
          </w:tcPr>
          <w:p w14:paraId="1D58F977" w14:textId="742AF374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2ECAB1A9" wp14:editId="274924B7">
                  <wp:extent cx="1174368" cy="570015"/>
                  <wp:effectExtent l="0" t="0" r="6985" b="1905"/>
                  <wp:docPr id="15245344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3440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41" cy="58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12F98F6" w14:textId="5A381922" w:rsidR="00731AF3" w:rsidRPr="00D62F46" w:rsidRDefault="00A909B9" w:rsidP="00D62F46">
            <w:pPr>
              <w:spacing w:beforeLines="60" w:before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Nie zmienia</w:t>
            </w:r>
            <w:r w:rsidR="003B6734">
              <w:rPr>
                <w:sz w:val="20"/>
                <w:szCs w:val="20"/>
              </w:rPr>
              <w:t>j</w:t>
            </w:r>
            <w:r w:rsidRPr="00D62F46">
              <w:rPr>
                <w:sz w:val="20"/>
                <w:szCs w:val="20"/>
              </w:rPr>
              <w:t xml:space="preserve"> tego parametru!</w:t>
            </w:r>
          </w:p>
          <w:p w14:paraId="79670545" w14:textId="70195EB8" w:rsidR="00A909B9" w:rsidRPr="00D62F46" w:rsidRDefault="00A909B9" w:rsidP="00D62F46">
            <w:pPr>
              <w:spacing w:afterLines="60" w:after="144"/>
              <w:rPr>
                <w:sz w:val="20"/>
                <w:szCs w:val="20"/>
              </w:rPr>
            </w:pPr>
            <w:r w:rsidRPr="00D62F46">
              <w:rPr>
                <w:rStyle w:val="Wyrnieniedelikatne"/>
                <w:sz w:val="20"/>
                <w:szCs w:val="20"/>
              </w:rPr>
              <w:t>string</w:t>
            </w:r>
            <w:r w:rsidRPr="00D62F46">
              <w:rPr>
                <w:sz w:val="20"/>
                <w:szCs w:val="20"/>
              </w:rPr>
              <w:t xml:space="preserve"> o wartości „Enterprise“</w:t>
            </w:r>
          </w:p>
        </w:tc>
      </w:tr>
      <w:tr w:rsidR="00731AF3" w14:paraId="76008F16" w14:textId="77777777" w:rsidTr="00731AF3">
        <w:tc>
          <w:tcPr>
            <w:tcW w:w="2405" w:type="dxa"/>
          </w:tcPr>
          <w:p w14:paraId="4258B300" w14:textId="388D11B1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16EC86B3" wp14:editId="4A5139B8">
                  <wp:extent cx="1173560" cy="498763"/>
                  <wp:effectExtent l="0" t="0" r="7620" b="0"/>
                  <wp:docPr id="17416339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3398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52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5FD7D483" w14:textId="41B4362B" w:rsidR="00731AF3" w:rsidRPr="00D62F46" w:rsidRDefault="00A909B9" w:rsidP="000D59F6">
            <w:pPr>
              <w:spacing w:beforeLines="60" w:before="144" w:afterLines="60" w:after="144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</w:t>
            </w:r>
            <w:r w:rsidR="000D59F6">
              <w:rPr>
                <w:sz w:val="20"/>
                <w:szCs w:val="20"/>
              </w:rPr>
              <w:t>D</w:t>
            </w:r>
            <w:r w:rsidR="00A81443">
              <w:rPr>
                <w:sz w:val="20"/>
                <w:szCs w:val="20"/>
              </w:rPr>
              <w:t xml:space="preserve">efiniowanie </w:t>
            </w:r>
            <w:r w:rsidRPr="00D62F46">
              <w:rPr>
                <w:sz w:val="20"/>
                <w:szCs w:val="20"/>
              </w:rPr>
              <w:t xml:space="preserve">czasu </w:t>
            </w:r>
            <w:r w:rsidR="00A81443">
              <w:rPr>
                <w:sz w:val="20"/>
                <w:szCs w:val="20"/>
              </w:rPr>
              <w:t xml:space="preserve">(w minutach) </w:t>
            </w:r>
            <w:r w:rsidRPr="00D62F46">
              <w:rPr>
                <w:sz w:val="20"/>
                <w:szCs w:val="20"/>
              </w:rPr>
              <w:t>do pierwszej próby oddzwonienia oraz pomiędzy kolejnymi próbami oddzwonienia</w:t>
            </w:r>
            <w:r w:rsidR="000D59F6">
              <w:rPr>
                <w:sz w:val="20"/>
                <w:szCs w:val="20"/>
              </w:rPr>
              <w:t>;</w:t>
            </w:r>
            <w:r w:rsidRPr="00D62F46">
              <w:rPr>
                <w:sz w:val="20"/>
                <w:szCs w:val="20"/>
              </w:rPr>
              <w:t xml:space="preserve"> wartości poniżej 2 traktowane są jako 2 minuty. Wartość domyślna</w:t>
            </w:r>
            <w:r w:rsidR="000D59F6">
              <w:rPr>
                <w:sz w:val="20"/>
                <w:szCs w:val="20"/>
              </w:rPr>
              <w:t>:</w:t>
            </w:r>
            <w:r w:rsidRPr="00D62F46">
              <w:rPr>
                <w:sz w:val="20"/>
                <w:szCs w:val="20"/>
              </w:rPr>
              <w:t xml:space="preserve"> 30 minut.</w:t>
            </w:r>
          </w:p>
        </w:tc>
      </w:tr>
      <w:tr w:rsidR="00731AF3" w14:paraId="22F3A57E" w14:textId="77777777" w:rsidTr="00731AF3">
        <w:tc>
          <w:tcPr>
            <w:tcW w:w="2405" w:type="dxa"/>
          </w:tcPr>
          <w:p w14:paraId="68B802FF" w14:textId="3F7DC696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57383751" wp14:editId="502905B2">
                  <wp:extent cx="1172872" cy="475013"/>
                  <wp:effectExtent l="0" t="0" r="8255" b="1270"/>
                  <wp:docPr id="8082992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9920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41" cy="48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7657D783" w14:textId="2D47CCA5" w:rsidR="00731AF3" w:rsidRPr="00D62F46" w:rsidRDefault="00A909B9" w:rsidP="003B6734">
            <w:pPr>
              <w:spacing w:before="100" w:after="60"/>
              <w:rPr>
                <w:sz w:val="20"/>
                <w:szCs w:val="20"/>
              </w:rPr>
            </w:pPr>
            <w:r w:rsidRPr="00D62F46">
              <w:rPr>
                <w:b/>
                <w:bCs/>
                <w:color w:val="00B050"/>
                <w:sz w:val="20"/>
                <w:szCs w:val="20"/>
              </w:rPr>
              <w:t>UWAGA:</w:t>
            </w:r>
            <w:r w:rsidRPr="00D62F46">
              <w:rPr>
                <w:sz w:val="20"/>
                <w:szCs w:val="20"/>
              </w:rPr>
              <w:t xml:space="preserve"> Definiowanie liczby kolejnych prób oddzwonienia w razie zajętości numeru lub nieodebrania połączenia przy oddzwonieniu</w:t>
            </w:r>
            <w:r w:rsidR="000D59F6">
              <w:rPr>
                <w:sz w:val="20"/>
                <w:szCs w:val="20"/>
              </w:rPr>
              <w:t>.</w:t>
            </w:r>
            <w:r w:rsidR="003B6734">
              <w:rPr>
                <w:sz w:val="20"/>
                <w:szCs w:val="20"/>
              </w:rPr>
              <w:br/>
            </w:r>
            <w:r w:rsidR="000D59F6">
              <w:rPr>
                <w:sz w:val="20"/>
                <w:szCs w:val="20"/>
              </w:rPr>
              <w:t>P</w:t>
            </w:r>
            <w:r w:rsidRPr="00D62F46">
              <w:rPr>
                <w:sz w:val="20"/>
                <w:szCs w:val="20"/>
              </w:rPr>
              <w:t xml:space="preserve">rzy wartości domyślnej 1, </w:t>
            </w:r>
            <w:proofErr w:type="spellStart"/>
            <w:r w:rsidRPr="00D62F46">
              <w:rPr>
                <w:sz w:val="20"/>
                <w:szCs w:val="20"/>
              </w:rPr>
              <w:t>V</w:t>
            </w:r>
            <w:r w:rsidR="000D59F6">
              <w:rPr>
                <w:sz w:val="20"/>
                <w:szCs w:val="20"/>
              </w:rPr>
              <w:t>oice</w:t>
            </w:r>
            <w:r w:rsidRPr="00D62F46">
              <w:rPr>
                <w:sz w:val="20"/>
                <w:szCs w:val="20"/>
              </w:rPr>
              <w:t>B</w:t>
            </w:r>
            <w:r w:rsidR="000D59F6">
              <w:rPr>
                <w:sz w:val="20"/>
                <w:szCs w:val="20"/>
              </w:rPr>
              <w:t>ot</w:t>
            </w:r>
            <w:proofErr w:type="spellEnd"/>
            <w:r w:rsidRPr="00D62F46">
              <w:rPr>
                <w:sz w:val="20"/>
                <w:szCs w:val="20"/>
              </w:rPr>
              <w:t xml:space="preserve"> spróbuje oddzwonić raz, a w razie niepowodzenia</w:t>
            </w:r>
            <w:r w:rsidR="003B6734">
              <w:rPr>
                <w:sz w:val="20"/>
                <w:szCs w:val="20"/>
              </w:rPr>
              <w:t>,</w:t>
            </w:r>
            <w:r w:rsidRPr="00D62F46">
              <w:rPr>
                <w:sz w:val="20"/>
                <w:szCs w:val="20"/>
              </w:rPr>
              <w:t xml:space="preserve"> nie będzie ponawiał prób. Wartość 0 lub mniejsza traktowana jest jako 1.</w:t>
            </w:r>
          </w:p>
        </w:tc>
      </w:tr>
      <w:tr w:rsidR="00731AF3" w14:paraId="613927E0" w14:textId="77777777" w:rsidTr="00731AF3">
        <w:tc>
          <w:tcPr>
            <w:tcW w:w="2405" w:type="dxa"/>
          </w:tcPr>
          <w:p w14:paraId="708E5DFC" w14:textId="36F74F5F" w:rsidR="00731AF3" w:rsidRDefault="00731AF3">
            <w:r>
              <w:rPr>
                <w:noProof/>
                <w:lang w:eastAsia="pl-PL"/>
              </w:rPr>
              <w:drawing>
                <wp:inline distT="0" distB="0" distL="0" distR="0" wp14:anchorId="48ACD39E" wp14:editId="06C73A23">
                  <wp:extent cx="570015" cy="438912"/>
                  <wp:effectExtent l="0" t="0" r="1905" b="0"/>
                  <wp:docPr id="6471415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4159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36" cy="45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25609583" w14:textId="19F362C0" w:rsidR="00A909B9" w:rsidRPr="00A81443" w:rsidRDefault="00A909B9" w:rsidP="00A81443">
            <w:pPr>
              <w:spacing w:before="60" w:after="60"/>
              <w:rPr>
                <w:sz w:val="20"/>
                <w:szCs w:val="20"/>
              </w:rPr>
            </w:pPr>
            <w:r w:rsidRPr="00A81443">
              <w:rPr>
                <w:b/>
                <w:bCs/>
                <w:color w:val="FF0000"/>
                <w:sz w:val="20"/>
                <w:szCs w:val="20"/>
              </w:rPr>
              <w:t>UWAGA:</w:t>
            </w:r>
            <w:r w:rsidR="003B6734">
              <w:rPr>
                <w:sz w:val="20"/>
                <w:szCs w:val="20"/>
              </w:rPr>
              <w:t xml:space="preserve"> Nie używaj tego parametru!</w:t>
            </w:r>
          </w:p>
          <w:p w14:paraId="20B880FD" w14:textId="77777777" w:rsidR="00731AF3" w:rsidRPr="00A81443" w:rsidRDefault="00731AF3" w:rsidP="00A81443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595EC8D2" w14:textId="77777777" w:rsidR="00731AF3" w:rsidRDefault="00731AF3"/>
    <w:p w14:paraId="7D99156E" w14:textId="7DFF43A0" w:rsidR="00697EF3" w:rsidRDefault="00A909B9" w:rsidP="00454C61">
      <w:pPr>
        <w:pStyle w:val="Nagwek2"/>
        <w:numPr>
          <w:ilvl w:val="1"/>
          <w:numId w:val="4"/>
        </w:numPr>
        <w:spacing w:after="240"/>
        <w:ind w:left="788" w:hanging="431"/>
      </w:pPr>
      <w:bookmarkStart w:id="5" w:name="_Toc161916032"/>
      <w:r>
        <w:lastRenderedPageBreak/>
        <w:t xml:space="preserve">Tabela 2 </w:t>
      </w:r>
      <w:r w:rsidR="00454C61">
        <w:t xml:space="preserve">- </w:t>
      </w:r>
      <w:r>
        <w:t>„</w:t>
      </w:r>
      <w:proofErr w:type="spellStart"/>
      <w:r>
        <w:t>Lista_kontakt</w:t>
      </w:r>
      <w:r w:rsidR="00454C61">
        <w:t>o</w:t>
      </w:r>
      <w:r>
        <w:t>w_NGN</w:t>
      </w:r>
      <w:proofErr w:type="spellEnd"/>
      <w:r>
        <w:t>”</w:t>
      </w:r>
      <w:bookmarkEnd w:id="5"/>
    </w:p>
    <w:p w14:paraId="4683E227" w14:textId="282E6302" w:rsidR="00A909B9" w:rsidRDefault="00A909B9">
      <w:r w:rsidRPr="00A85AA1">
        <w:t>Tabela</w:t>
      </w:r>
      <w:r w:rsidR="00454C61">
        <w:t xml:space="preserve"> „</w:t>
      </w:r>
      <w:proofErr w:type="spellStart"/>
      <w:r w:rsidRPr="00A85AA1">
        <w:t>Lista_kontaktow_NGN</w:t>
      </w:r>
      <w:proofErr w:type="spellEnd"/>
      <w:r w:rsidR="00454C61">
        <w:t>”</w:t>
      </w:r>
      <w:r w:rsidRPr="00A85AA1">
        <w:t xml:space="preserve"> przeznaczona jest do wprowadzenia do książki telefonicznej osób z wewnątrz organizacji przy pomocy automatycznej synchronizacji z zasobami NGN. </w:t>
      </w:r>
      <w:r>
        <w:t>Możliwa jest również manualna edycja danych w tabeli, jednak w momencie automatycznej synchronizacji dotychczasowe dane zostaną całkowicie zastąpione!!!</w:t>
      </w:r>
    </w:p>
    <w:p w14:paraId="7E120E43" w14:textId="67F53F22" w:rsidR="00A909B9" w:rsidRDefault="00A909B9">
      <w:r>
        <w:rPr>
          <w:noProof/>
          <w:lang w:eastAsia="pl-PL"/>
        </w:rPr>
        <w:drawing>
          <wp:inline distT="0" distB="0" distL="0" distR="0" wp14:anchorId="4CB70B53" wp14:editId="0C9147D0">
            <wp:extent cx="5760720" cy="751840"/>
            <wp:effectExtent l="57150" t="57150" r="106680" b="105410"/>
            <wp:docPr id="1333446103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46103" name="Obraz 1" descr="Obraz zawierający tekst, zrzut ekranu, Czcionka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130531" w14:textId="77777777" w:rsidR="00A909B9" w:rsidRPr="00A85AA1" w:rsidRDefault="00A909B9" w:rsidP="00A909B9">
      <w:r w:rsidRPr="00A85AA1">
        <w:t>Tabela zawiera następujące kolumny:</w:t>
      </w:r>
    </w:p>
    <w:p w14:paraId="7EBADD2C" w14:textId="3DAE3C8A" w:rsidR="00A909B9" w:rsidRPr="00470106" w:rsidRDefault="00232403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I</w:t>
      </w:r>
      <w:r w:rsidR="00A909B9">
        <w:rPr>
          <w:rStyle w:val="Pogrubienie"/>
        </w:rPr>
        <w:t>mie</w:t>
      </w:r>
      <w:proofErr w:type="spellEnd"/>
      <w:r>
        <w:rPr>
          <w:rStyle w:val="Pogrubienie"/>
        </w:rPr>
        <w:t xml:space="preserve">   </w:t>
      </w:r>
      <w:r w:rsidR="00A909B9" w:rsidRPr="00A85AA1">
        <w:t>imię użytkownika</w:t>
      </w:r>
      <w:r w:rsidR="00A909B9">
        <w:t xml:space="preserve">; </w:t>
      </w:r>
      <w:r w:rsidR="00A909B9" w:rsidRPr="00A909B9">
        <w:rPr>
          <w:b/>
          <w:bCs/>
          <w:color w:val="00B050"/>
        </w:rPr>
        <w:t>UWAGA:</w:t>
      </w:r>
      <w:r w:rsidR="00A909B9">
        <w:rPr>
          <w:b/>
          <w:bCs/>
          <w:color w:val="00B050"/>
        </w:rPr>
        <w:t xml:space="preserve"> </w:t>
      </w:r>
      <w:r w:rsidR="00A909B9" w:rsidRPr="00A85AA1">
        <w:t>parametr</w:t>
      </w:r>
      <w:r>
        <w:t xml:space="preserve"> </w:t>
      </w:r>
      <w:r w:rsidRPr="00232403">
        <w:rPr>
          <w:b/>
        </w:rPr>
        <w:t>obowiązkowy</w:t>
      </w:r>
    </w:p>
    <w:p w14:paraId="61C3DFE9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np. „Jan“</w:t>
      </w:r>
    </w:p>
    <w:p w14:paraId="3271E275" w14:textId="1D19C5F3" w:rsidR="00A909B9" w:rsidRPr="00470106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r>
        <w:rPr>
          <w:rStyle w:val="Pogrubienie"/>
        </w:rPr>
        <w:t>nazwisko</w:t>
      </w:r>
      <w:r w:rsidR="00232403">
        <w:rPr>
          <w:rStyle w:val="Pogrubienie"/>
        </w:rPr>
        <w:t xml:space="preserve">   </w:t>
      </w:r>
      <w:proofErr w:type="spellStart"/>
      <w:r w:rsidRPr="00A85AA1">
        <w:t>nazwisko</w:t>
      </w:r>
      <w:proofErr w:type="spellEnd"/>
      <w:r w:rsidRPr="00A85AA1">
        <w:t xml:space="preserve"> użytkownika</w:t>
      </w:r>
      <w:r>
        <w:t xml:space="preserve">; </w:t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</w:t>
      </w:r>
      <w:r w:rsidR="00232403">
        <w:t xml:space="preserve"> </w:t>
      </w:r>
      <w:r w:rsidR="00232403" w:rsidRPr="00232403">
        <w:rPr>
          <w:b/>
        </w:rPr>
        <w:t>obowiązkowy</w:t>
      </w:r>
    </w:p>
    <w:p w14:paraId="56098329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np. „Nowak“</w:t>
      </w:r>
    </w:p>
    <w:p w14:paraId="45F9A1DF" w14:textId="290C7008" w:rsidR="00A909B9" w:rsidRPr="00A85AA1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</w:pPr>
      <w:r>
        <w:rPr>
          <w:rStyle w:val="Pogrubienie"/>
        </w:rPr>
        <w:t>numer</w:t>
      </w:r>
      <w:r w:rsidRPr="00A85AA1">
        <w:t xml:space="preserve"> </w:t>
      </w:r>
      <w:r w:rsidRPr="00A85AA1">
        <w:tab/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</w:t>
      </w:r>
      <w:r w:rsidR="00232403">
        <w:t xml:space="preserve"> </w:t>
      </w:r>
      <w:r w:rsidR="00232403" w:rsidRPr="00232403">
        <w:rPr>
          <w:b/>
        </w:rPr>
        <w:t>obowiązkowy</w:t>
      </w:r>
    </w:p>
    <w:p w14:paraId="14C3CA05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proofErr w:type="spellStart"/>
      <w:r w:rsidRPr="00A85AA1">
        <w:rPr>
          <w:rStyle w:val="Wyrnieniedelikatne"/>
        </w:rPr>
        <w:t>integer</w:t>
      </w:r>
      <w:proofErr w:type="spellEnd"/>
      <w:r w:rsidRPr="00A85AA1">
        <w:t xml:space="preserve"> np. „48223521692”</w:t>
      </w:r>
    </w:p>
    <w:p w14:paraId="3629EBC6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r w:rsidRPr="00A85AA1">
        <w:t>numer telefonu powinien zawierać kod państwa bez początkowych „00” lub „+”</w:t>
      </w:r>
    </w:p>
    <w:p w14:paraId="0146C920" w14:textId="4A342521" w:rsidR="00A909B9" w:rsidRPr="00A85AA1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numerWewnetrzny</w:t>
      </w:r>
      <w:proofErr w:type="spellEnd"/>
      <w:r w:rsidR="00232403">
        <w:rPr>
          <w:rStyle w:val="Pogrubienie"/>
        </w:rPr>
        <w:t xml:space="preserve">   </w:t>
      </w:r>
      <w:r w:rsidRPr="00A85AA1">
        <w:t>parametr nieobowiązkowy</w:t>
      </w:r>
    </w:p>
    <w:p w14:paraId="139E7AF6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proofErr w:type="spellStart"/>
      <w:r w:rsidRPr="00A85AA1">
        <w:rPr>
          <w:rStyle w:val="Wyrnieniedelikatne"/>
        </w:rPr>
        <w:t>integer</w:t>
      </w:r>
      <w:proofErr w:type="spellEnd"/>
      <w:r w:rsidRPr="00A85AA1">
        <w:t xml:space="preserve"> np. „1692“</w:t>
      </w:r>
    </w:p>
    <w:p w14:paraId="41DFFAE5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r w:rsidRPr="00A85AA1">
        <w:rPr>
          <w:rStyle w:val="Pogrubienie"/>
          <w:color w:val="auto"/>
        </w:rPr>
        <w:t xml:space="preserve">numer wewnętrzny powinien mieć od 2 do </w:t>
      </w:r>
      <w:r>
        <w:rPr>
          <w:rStyle w:val="Pogrubienie"/>
          <w:color w:val="auto"/>
        </w:rPr>
        <w:t>4</w:t>
      </w:r>
      <w:r w:rsidRPr="00A85AA1">
        <w:rPr>
          <w:rStyle w:val="Pogrubienie"/>
          <w:color w:val="auto"/>
        </w:rPr>
        <w:t xml:space="preserve"> cyfr, bez spacji i znaków specjalnych</w:t>
      </w:r>
    </w:p>
    <w:p w14:paraId="48A90C21" w14:textId="6FA97503" w:rsidR="00A909B9" w:rsidRPr="00A85AA1" w:rsidRDefault="00A909B9" w:rsidP="0005126D">
      <w:pPr>
        <w:pStyle w:val="Akapitzlist"/>
        <w:numPr>
          <w:ilvl w:val="0"/>
          <w:numId w:val="3"/>
        </w:numPr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adresEmail</w:t>
      </w:r>
      <w:proofErr w:type="spellEnd"/>
      <w:r w:rsidR="00232403">
        <w:rPr>
          <w:rStyle w:val="Pogrubienie"/>
        </w:rPr>
        <w:t xml:space="preserve">   </w:t>
      </w:r>
      <w:r w:rsidRPr="00A85AA1">
        <w:t>adres e-mail, parametr nieobowiązkowy</w:t>
      </w:r>
    </w:p>
    <w:p w14:paraId="1843238F" w14:textId="77777777" w:rsidR="00A909B9" w:rsidRPr="00A753F0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  <w:lang w:val="en-US"/>
        </w:rPr>
      </w:pPr>
      <w:r w:rsidRPr="00A753F0">
        <w:rPr>
          <w:rStyle w:val="Wyrnieniedelikatne"/>
          <w:lang w:val="en-US"/>
        </w:rPr>
        <w:t>string</w:t>
      </w:r>
      <w:r w:rsidRPr="00A753F0">
        <w:rPr>
          <w:lang w:val="en-US"/>
        </w:rPr>
        <w:t xml:space="preserve"> np. „jan.nowak@netia.pl“</w:t>
      </w:r>
    </w:p>
    <w:p w14:paraId="62B7E90F" w14:textId="04EF37F0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 xml:space="preserve">parametr umożliwia </w:t>
      </w:r>
      <w:r w:rsidR="0005126D">
        <w:t>wysłanie e-mailem nagranej</w:t>
      </w:r>
      <w:r w:rsidRPr="00A85AA1">
        <w:t xml:space="preserve"> wiadomości głosowej </w:t>
      </w:r>
      <w:r w:rsidR="0005126D">
        <w:t>w przypadku nieodebranego</w:t>
      </w:r>
      <w:r w:rsidRPr="00A85AA1">
        <w:t xml:space="preserve"> połączeni</w:t>
      </w:r>
      <w:r w:rsidR="0005126D">
        <w:t>a</w:t>
      </w:r>
    </w:p>
    <w:p w14:paraId="5E8610FE" w14:textId="77777777" w:rsidR="0005126D" w:rsidRPr="0005126D" w:rsidRDefault="00A909B9" w:rsidP="0005126D">
      <w:pPr>
        <w:pStyle w:val="Akapitzlist"/>
        <w:numPr>
          <w:ilvl w:val="0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proofErr w:type="spellStart"/>
      <w:r>
        <w:rPr>
          <w:rStyle w:val="Pogrubienie"/>
        </w:rPr>
        <w:t>idUzytkownik</w:t>
      </w:r>
      <w:proofErr w:type="spellEnd"/>
      <w:r w:rsidRPr="00A85AA1">
        <w:rPr>
          <w:rStyle w:val="Pogrubienie"/>
        </w:rPr>
        <w:tab/>
      </w:r>
      <w:bookmarkStart w:id="6" w:name="_Hlk135404299"/>
      <w:r w:rsidRPr="00A85AA1">
        <w:t xml:space="preserve">parametr </w:t>
      </w:r>
      <w:r w:rsidR="0005126D">
        <w:t xml:space="preserve">ten </w:t>
      </w:r>
      <w:r w:rsidRPr="00A85AA1">
        <w:t>nie ma wpływu na funkcjonowanie scenariuszy</w:t>
      </w:r>
      <w:bookmarkEnd w:id="6"/>
    </w:p>
    <w:p w14:paraId="5FDF4FB8" w14:textId="717632C1" w:rsidR="00A909B9" w:rsidRPr="0005126D" w:rsidRDefault="00A909B9" w:rsidP="0005126D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zawierający domenę np. „223521692@netiasa.integralnet.pl“</w:t>
      </w:r>
    </w:p>
    <w:p w14:paraId="10690D03" w14:textId="5623A158" w:rsidR="00A909B9" w:rsidRDefault="00A909B9"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909B9">
        <w:t>Najważniejszym narzędziem jest</w:t>
      </w:r>
      <w:r w:rsidR="00675A3C">
        <w:t xml:space="preserve"> przycisk</w:t>
      </w:r>
      <w:r w:rsidRPr="00A909B9">
        <w:t xml:space="preserve"> </w:t>
      </w:r>
      <w:r w:rsidRPr="00A909B9">
        <w:rPr>
          <w:b/>
          <w:bCs/>
        </w:rPr>
        <w:t xml:space="preserve">NGN </w:t>
      </w:r>
      <w:proofErr w:type="spellStart"/>
      <w:r w:rsidRPr="00A909B9">
        <w:rPr>
          <w:b/>
          <w:bCs/>
        </w:rPr>
        <w:t>sync</w:t>
      </w:r>
      <w:proofErr w:type="spellEnd"/>
      <w:r w:rsidRPr="00A909B9">
        <w:t xml:space="preserve">. Odpowiada on za synchronizację danych usługi </w:t>
      </w:r>
      <w:proofErr w:type="spellStart"/>
      <w:r w:rsidRPr="00A909B9">
        <w:t>IntegralNet</w:t>
      </w:r>
      <w:proofErr w:type="spellEnd"/>
      <w:r w:rsidRPr="00A909B9">
        <w:t xml:space="preserve"> z usługą </w:t>
      </w:r>
      <w:proofErr w:type="spellStart"/>
      <w:r w:rsidRPr="00A909B9">
        <w:t>VoiceBot</w:t>
      </w:r>
      <w:proofErr w:type="spellEnd"/>
      <w:r w:rsidRPr="00A909B9">
        <w:t xml:space="preserve">. </w:t>
      </w:r>
      <w:r w:rsidR="00675A3C">
        <w:t>W celu dokonania</w:t>
      </w:r>
      <w:r w:rsidRPr="00A909B9">
        <w:t xml:space="preserve"> zmiany na użytkownikach usługi </w:t>
      </w:r>
      <w:proofErr w:type="spellStart"/>
      <w:r w:rsidRPr="00A909B9">
        <w:t>IntegralNet</w:t>
      </w:r>
      <w:proofErr w:type="spellEnd"/>
      <w:r w:rsidRPr="00A909B9">
        <w:t>, skontaktuj się z administratorem tej usługi</w:t>
      </w:r>
      <w:r w:rsidR="00DF70BC">
        <w:t>, a dopiero p</w:t>
      </w:r>
      <w:r w:rsidR="00675A3C">
        <w:t xml:space="preserve">o wprowadzeniu tych zmian, </w:t>
      </w:r>
      <w:r w:rsidRPr="00A909B9">
        <w:t xml:space="preserve">naciśnij przycisk </w:t>
      </w:r>
      <w:r w:rsidRPr="00A909B9">
        <w:rPr>
          <w:b/>
          <w:bCs/>
        </w:rPr>
        <w:t xml:space="preserve">NGN </w:t>
      </w:r>
      <w:proofErr w:type="spellStart"/>
      <w:r w:rsidRPr="00A909B9">
        <w:rPr>
          <w:b/>
          <w:bCs/>
        </w:rPr>
        <w:t>sync</w:t>
      </w:r>
      <w:proofErr w:type="spellEnd"/>
      <w:r w:rsidRPr="00A909B9">
        <w:t>.</w:t>
      </w:r>
    </w:p>
    <w:p w14:paraId="1E7F9D44" w14:textId="5047B799" w:rsidR="00A909B9" w:rsidRDefault="00A909B9" w:rsidP="00675A3C">
      <w:pPr>
        <w:pStyle w:val="Nagwek2"/>
        <w:numPr>
          <w:ilvl w:val="1"/>
          <w:numId w:val="4"/>
        </w:numPr>
        <w:spacing w:after="240"/>
        <w:ind w:left="788" w:hanging="431"/>
      </w:pPr>
      <w:bookmarkStart w:id="7" w:name="_Toc161916033"/>
      <w:r>
        <w:t xml:space="preserve">Tabela 3 </w:t>
      </w:r>
      <w:r w:rsidR="00675A3C">
        <w:t>- „</w:t>
      </w:r>
      <w:proofErr w:type="spellStart"/>
      <w:r w:rsidR="00675A3C">
        <w:t>Lista_kontakto</w:t>
      </w:r>
      <w:r>
        <w:t>w</w:t>
      </w:r>
      <w:proofErr w:type="spellEnd"/>
      <w:r>
        <w:t>”</w:t>
      </w:r>
      <w:bookmarkEnd w:id="7"/>
    </w:p>
    <w:p w14:paraId="0E5616CD" w14:textId="0E0CD1B7" w:rsidR="00A909B9" w:rsidRDefault="00A909B9" w:rsidP="00675A3C">
      <w:pPr>
        <w:spacing w:after="240"/>
      </w:pPr>
      <w:r w:rsidRPr="00A85AA1">
        <w:t>Tabela</w:t>
      </w:r>
      <w:r w:rsidR="00675A3C">
        <w:t xml:space="preserve"> „</w:t>
      </w:r>
      <w:proofErr w:type="spellStart"/>
      <w:r w:rsidRPr="00A85AA1">
        <w:t>Lista_kontakt</w:t>
      </w:r>
      <w:r w:rsidR="00675A3C">
        <w:t>o</w:t>
      </w:r>
      <w:r w:rsidRPr="00A85AA1">
        <w:t>w</w:t>
      </w:r>
      <w:proofErr w:type="spellEnd"/>
      <w:r w:rsidR="00675A3C">
        <w:t>”</w:t>
      </w:r>
      <w:r w:rsidRPr="00A85AA1">
        <w:t xml:space="preserve"> przeznaczona jest do manualnego wprowadzenia do książki telefonicznej osób </w:t>
      </w:r>
      <w:r w:rsidR="00675A3C">
        <w:t>s</w:t>
      </w:r>
      <w:r w:rsidRPr="00A85AA1">
        <w:t>poza organizacji. Kontakty umieszczone w tej tabeli dostępne są wyłącznie dla użytkowników wewnętrznych,</w:t>
      </w:r>
      <w:r>
        <w:t xml:space="preserve"> czyli takich, których numery telefonu znajdują się w </w:t>
      </w:r>
      <w:r w:rsidRPr="00A85AA1">
        <w:t>tabeli „</w:t>
      </w:r>
      <w:proofErr w:type="spellStart"/>
      <w:r w:rsidRPr="00A85AA1">
        <w:t>Lista_kontaktow_NGN</w:t>
      </w:r>
      <w:proofErr w:type="spellEnd"/>
      <w:r w:rsidRPr="00A85AA1">
        <w:t>”</w:t>
      </w:r>
      <w:r>
        <w:t xml:space="preserve">. Możliwy jest zbiorczy import danych do tabeli. W tym celu </w:t>
      </w:r>
      <w:r w:rsidR="00B32B69">
        <w:t>przygotuj</w:t>
      </w:r>
      <w:r>
        <w:t xml:space="preserve"> dane do importu </w:t>
      </w:r>
      <w:r w:rsidR="00675A3C">
        <w:t>(z</w:t>
      </w:r>
      <w:r>
        <w:t>achowując strukturę tabeli</w:t>
      </w:r>
      <w:r w:rsidR="00675A3C">
        <w:t>) lub</w:t>
      </w:r>
      <w:r w:rsidR="00B32B69">
        <w:t xml:space="preserve"> pobierz</w:t>
      </w:r>
      <w:r>
        <w:t xml:space="preserve"> tabelę przy pomocy funkcji </w:t>
      </w:r>
      <w:r w:rsidR="00675A3C">
        <w:t>„</w:t>
      </w:r>
      <w:r>
        <w:t>Eksport</w:t>
      </w:r>
      <w:r w:rsidR="00675A3C">
        <w:t>”</w:t>
      </w:r>
      <w:r>
        <w:t xml:space="preserve">, </w:t>
      </w:r>
      <w:r w:rsidR="00675A3C">
        <w:t xml:space="preserve">a następnie </w:t>
      </w:r>
      <w:r w:rsidR="00B32B69">
        <w:t>uzupełnij</w:t>
      </w:r>
      <w:r>
        <w:t xml:space="preserve"> </w:t>
      </w:r>
      <w:r w:rsidR="00675A3C">
        <w:t xml:space="preserve">w niej </w:t>
      </w:r>
      <w:r w:rsidR="00B32B69">
        <w:t>dane i ponownie zaimportuj</w:t>
      </w:r>
      <w:r>
        <w:t>.</w:t>
      </w:r>
    </w:p>
    <w:p w14:paraId="3C1BFF74" w14:textId="0B0C2F75" w:rsidR="00A909B9" w:rsidRDefault="00A909B9">
      <w:r>
        <w:rPr>
          <w:noProof/>
          <w:lang w:eastAsia="pl-PL"/>
        </w:rPr>
        <w:lastRenderedPageBreak/>
        <w:drawing>
          <wp:inline distT="0" distB="0" distL="0" distR="0" wp14:anchorId="6D856142" wp14:editId="4973BE7D">
            <wp:extent cx="5760720" cy="859790"/>
            <wp:effectExtent l="57150" t="57150" r="106680" b="111760"/>
            <wp:docPr id="1647970804" name="Obraz 1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70804" name="Obraz 1" descr="Obraz zawierający tekst, linia, Czcionka, zrzut ekranu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A4006" w14:textId="23A1E33C" w:rsidR="00A909B9" w:rsidRPr="00A85AA1" w:rsidRDefault="00A909B9" w:rsidP="00A909B9">
      <w:r w:rsidRPr="00A85AA1">
        <w:t xml:space="preserve">Tabela </w:t>
      </w:r>
      <w:r w:rsidR="00675A3C">
        <w:t>„</w:t>
      </w:r>
      <w:proofErr w:type="spellStart"/>
      <w:r w:rsidR="00675A3C">
        <w:t>Lista_kontaktow</w:t>
      </w:r>
      <w:proofErr w:type="spellEnd"/>
      <w:r w:rsidR="00675A3C">
        <w:t xml:space="preserve">” </w:t>
      </w:r>
      <w:r w:rsidRPr="00A85AA1">
        <w:t>zawiera następujące kolumny:</w:t>
      </w:r>
    </w:p>
    <w:p w14:paraId="38270D82" w14:textId="223C6BA9" w:rsidR="00A909B9" w:rsidRPr="00470106" w:rsidRDefault="00675A3C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I</w:t>
      </w:r>
      <w:r w:rsidR="00A909B9">
        <w:rPr>
          <w:rStyle w:val="Pogrubienie"/>
        </w:rPr>
        <w:t>mie</w:t>
      </w:r>
      <w:proofErr w:type="spellEnd"/>
      <w:r>
        <w:rPr>
          <w:rStyle w:val="Pogrubienie"/>
        </w:rPr>
        <w:t xml:space="preserve">   </w:t>
      </w:r>
      <w:r w:rsidR="00A909B9" w:rsidRPr="00A85AA1">
        <w:t>imię użytkownika</w:t>
      </w:r>
      <w:r w:rsidR="00A909B9">
        <w:t xml:space="preserve">; </w:t>
      </w:r>
      <w:r w:rsidR="00A909B9" w:rsidRPr="00A909B9">
        <w:rPr>
          <w:b/>
          <w:bCs/>
          <w:color w:val="00B050"/>
        </w:rPr>
        <w:t>UWAGA:</w:t>
      </w:r>
      <w:r w:rsidR="00A909B9">
        <w:rPr>
          <w:b/>
          <w:bCs/>
          <w:color w:val="00B050"/>
        </w:rPr>
        <w:t xml:space="preserve"> </w:t>
      </w:r>
      <w:r w:rsidR="00A909B9" w:rsidRPr="00A85AA1">
        <w:t>parametr</w:t>
      </w:r>
      <w:r>
        <w:t xml:space="preserve"> </w:t>
      </w:r>
      <w:r w:rsidRPr="00675A3C">
        <w:rPr>
          <w:b/>
        </w:rPr>
        <w:t>obowiązkowy</w:t>
      </w:r>
    </w:p>
    <w:p w14:paraId="4D3DFA36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np. „Jan“</w:t>
      </w:r>
    </w:p>
    <w:p w14:paraId="5DB4B61E" w14:textId="3A9DF211" w:rsidR="00A909B9" w:rsidRPr="00675A3C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r>
        <w:rPr>
          <w:rStyle w:val="Pogrubienie"/>
        </w:rPr>
        <w:t>nazwisko</w:t>
      </w:r>
      <w:r w:rsidR="00675A3C">
        <w:rPr>
          <w:rStyle w:val="Pogrubienie"/>
        </w:rPr>
        <w:t xml:space="preserve">    </w:t>
      </w:r>
      <w:proofErr w:type="spellStart"/>
      <w:r w:rsidRPr="00A85AA1">
        <w:t>nazwisko</w:t>
      </w:r>
      <w:proofErr w:type="spellEnd"/>
      <w:r w:rsidRPr="00A85AA1">
        <w:t xml:space="preserve"> użytkownika</w:t>
      </w:r>
      <w:r>
        <w:t xml:space="preserve">; </w:t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</w:t>
      </w:r>
      <w:r w:rsidR="00675A3C">
        <w:rPr>
          <w:rStyle w:val="Wyrnienieintensywne"/>
          <w:b/>
        </w:rPr>
        <w:t xml:space="preserve"> </w:t>
      </w:r>
      <w:r w:rsidR="00675A3C" w:rsidRPr="00675A3C">
        <w:rPr>
          <w:b/>
        </w:rPr>
        <w:t>obowiązkowy</w:t>
      </w:r>
    </w:p>
    <w:p w14:paraId="78BB8831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np. „Nowak“</w:t>
      </w:r>
    </w:p>
    <w:p w14:paraId="4D64C433" w14:textId="6C93345B" w:rsidR="00A909B9" w:rsidRPr="00A85AA1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</w:pPr>
      <w:r>
        <w:rPr>
          <w:rStyle w:val="Pogrubienie"/>
        </w:rPr>
        <w:t>numer</w:t>
      </w:r>
      <w:r w:rsidRPr="00A85AA1">
        <w:t xml:space="preserve"> </w:t>
      </w:r>
      <w:r w:rsidRPr="00A85AA1">
        <w:tab/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</w:t>
      </w:r>
      <w:r w:rsidR="00675A3C">
        <w:t xml:space="preserve"> </w:t>
      </w:r>
      <w:r w:rsidR="00675A3C" w:rsidRPr="00675A3C">
        <w:rPr>
          <w:b/>
        </w:rPr>
        <w:t>obowiązkowy</w:t>
      </w:r>
    </w:p>
    <w:p w14:paraId="2DC7B0DF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proofErr w:type="spellStart"/>
      <w:r w:rsidRPr="00A85AA1">
        <w:rPr>
          <w:rStyle w:val="Wyrnieniedelikatne"/>
        </w:rPr>
        <w:t>integer</w:t>
      </w:r>
      <w:proofErr w:type="spellEnd"/>
      <w:r w:rsidRPr="00A85AA1">
        <w:t xml:space="preserve"> np. „48223521692”</w:t>
      </w:r>
    </w:p>
    <w:p w14:paraId="60D91468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r w:rsidRPr="00A85AA1">
        <w:t>numer telefonu powinien zawierać kod państwa bez początkowych „00” lub „+”</w:t>
      </w:r>
    </w:p>
    <w:p w14:paraId="02F0B8DF" w14:textId="5B094E73" w:rsidR="00A909B9" w:rsidRPr="00A85AA1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numerWewnetrzny</w:t>
      </w:r>
      <w:proofErr w:type="spellEnd"/>
      <w:r w:rsidR="00675A3C">
        <w:rPr>
          <w:rStyle w:val="Pogrubienie"/>
        </w:rPr>
        <w:t xml:space="preserve">   </w:t>
      </w:r>
      <w:r w:rsidRPr="00A85AA1">
        <w:t>parametr nieobowiązkowy</w:t>
      </w:r>
    </w:p>
    <w:p w14:paraId="67F0E361" w14:textId="77777777" w:rsidR="00A909B9" w:rsidRPr="00A85AA1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</w:pPr>
      <w:proofErr w:type="spellStart"/>
      <w:r w:rsidRPr="00A85AA1">
        <w:rPr>
          <w:rStyle w:val="Wyrnieniedelikatne"/>
        </w:rPr>
        <w:t>integer</w:t>
      </w:r>
      <w:proofErr w:type="spellEnd"/>
      <w:r w:rsidRPr="00A85AA1">
        <w:t xml:space="preserve"> np. „1692“</w:t>
      </w:r>
    </w:p>
    <w:p w14:paraId="1F4FEC11" w14:textId="77777777" w:rsidR="00A909B9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r w:rsidRPr="00A85AA1">
        <w:rPr>
          <w:rStyle w:val="Pogrubienie"/>
          <w:color w:val="auto"/>
        </w:rPr>
        <w:t xml:space="preserve">numer wewnętrzny powinien mieć od 2 do </w:t>
      </w:r>
      <w:r>
        <w:rPr>
          <w:rStyle w:val="Pogrubienie"/>
          <w:color w:val="auto"/>
        </w:rPr>
        <w:t>4</w:t>
      </w:r>
      <w:r w:rsidRPr="00A85AA1">
        <w:rPr>
          <w:rStyle w:val="Pogrubienie"/>
          <w:color w:val="auto"/>
        </w:rPr>
        <w:t xml:space="preserve"> cyfr, bez spacji i znaków specjalnych</w:t>
      </w:r>
    </w:p>
    <w:p w14:paraId="581FFAE7" w14:textId="6DDD8506" w:rsidR="00A909B9" w:rsidRPr="00D800E3" w:rsidRDefault="00A909B9" w:rsidP="00A909B9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  <w:b w:val="0"/>
          <w:bCs w:val="0"/>
          <w:color w:val="auto"/>
        </w:rPr>
      </w:pPr>
      <w:proofErr w:type="spellStart"/>
      <w:r>
        <w:rPr>
          <w:rStyle w:val="Pogrubienie"/>
        </w:rPr>
        <w:t>a</w:t>
      </w:r>
      <w:r w:rsidRPr="00D800E3">
        <w:rPr>
          <w:rStyle w:val="Pogrubienie"/>
        </w:rPr>
        <w:t>dres</w:t>
      </w:r>
      <w:r>
        <w:rPr>
          <w:rStyle w:val="Pogrubienie"/>
        </w:rPr>
        <w:t>Email</w:t>
      </w:r>
      <w:proofErr w:type="spellEnd"/>
      <w:r w:rsidR="00675A3C">
        <w:rPr>
          <w:rStyle w:val="Pogrubienie"/>
        </w:rPr>
        <w:t xml:space="preserve">   </w:t>
      </w:r>
      <w:r w:rsidRPr="00D800E3">
        <w:t>adres e-mail, parametr nieobowiązkowy</w:t>
      </w:r>
    </w:p>
    <w:p w14:paraId="5DE948A2" w14:textId="77777777" w:rsidR="00A909B9" w:rsidRPr="00A753F0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  <w:lang w:val="en-US"/>
        </w:rPr>
      </w:pPr>
      <w:r w:rsidRPr="00A753F0">
        <w:rPr>
          <w:rStyle w:val="Wyrnieniedelikatne"/>
          <w:lang w:val="en-US"/>
        </w:rPr>
        <w:t>string</w:t>
      </w:r>
      <w:r w:rsidRPr="00A753F0">
        <w:rPr>
          <w:lang w:val="en-US"/>
        </w:rPr>
        <w:t xml:space="preserve"> np. „jan.nowak@netia.pl“</w:t>
      </w:r>
    </w:p>
    <w:p w14:paraId="59944B16" w14:textId="77777777" w:rsidR="00A909B9" w:rsidRPr="00366989" w:rsidRDefault="00A909B9" w:rsidP="00A909B9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>parametr umożliwia nagranie wiadomości głosowej do przesłania e-mailem przy nieodebranym połączeniu</w:t>
      </w:r>
    </w:p>
    <w:p w14:paraId="26803783" w14:textId="03DF9494" w:rsidR="00A909B9" w:rsidRDefault="00A909B9" w:rsidP="00675A3C">
      <w:pPr>
        <w:pStyle w:val="Nagwek2"/>
        <w:numPr>
          <w:ilvl w:val="1"/>
          <w:numId w:val="4"/>
        </w:numPr>
        <w:spacing w:after="100" w:afterAutospacing="1"/>
        <w:ind w:left="788" w:hanging="431"/>
      </w:pPr>
      <w:bookmarkStart w:id="8" w:name="_Toc161916034"/>
      <w:r>
        <w:t xml:space="preserve">Tabela 4 </w:t>
      </w:r>
      <w:r w:rsidR="00675A3C">
        <w:t>- „</w:t>
      </w:r>
      <w:proofErr w:type="spellStart"/>
      <w:r w:rsidR="00675A3C">
        <w:t>Usl</w:t>
      </w:r>
      <w:r>
        <w:t>ugi_grupowe</w:t>
      </w:r>
      <w:proofErr w:type="spellEnd"/>
      <w:r>
        <w:t>”</w:t>
      </w:r>
      <w:bookmarkEnd w:id="8"/>
    </w:p>
    <w:p w14:paraId="558C9D88" w14:textId="73E68390" w:rsidR="005D7A6C" w:rsidRDefault="00A909B9" w:rsidP="00675A3C">
      <w:r w:rsidRPr="00A85AA1">
        <w:t>Tabela</w:t>
      </w:r>
      <w:r w:rsidR="00675A3C">
        <w:t xml:space="preserve"> „</w:t>
      </w:r>
      <w:proofErr w:type="spellStart"/>
      <w:r w:rsidRPr="00A85AA1">
        <w:t>Uslugi_grupowe</w:t>
      </w:r>
      <w:proofErr w:type="spellEnd"/>
      <w:r w:rsidR="00675A3C">
        <w:t>”</w:t>
      </w:r>
      <w:r w:rsidRPr="00A85AA1">
        <w:t xml:space="preserve"> służy do wprowadzenia do książki telefonicznej kontaktów do 1</w:t>
      </w:r>
      <w:r>
        <w:t>0</w:t>
      </w:r>
      <w:r w:rsidRPr="00A85AA1">
        <w:t xml:space="preserve"> </w:t>
      </w:r>
      <w:r w:rsidRPr="00A909B9">
        <w:rPr>
          <w:i/>
          <w:iCs/>
        </w:rPr>
        <w:t>sztywno zdefiniowanych</w:t>
      </w:r>
      <w:r w:rsidRPr="00A85AA1">
        <w:t xml:space="preserve"> grup roboczych</w:t>
      </w:r>
      <w:r w:rsidR="00675A3C">
        <w:t>,</w:t>
      </w:r>
      <w:r w:rsidRPr="00A85AA1">
        <w:t xml:space="preserve"> pokrywających podstawową strukturę organizacyjną organizacji</w:t>
      </w:r>
      <w:r w:rsidR="00675A3C">
        <w:t>,</w:t>
      </w:r>
      <w:r w:rsidRPr="00A85AA1">
        <w:t xml:space="preserve"> oraz 10 </w:t>
      </w:r>
      <w:r w:rsidRPr="00A909B9">
        <w:rPr>
          <w:i/>
          <w:iCs/>
        </w:rPr>
        <w:t>dowolnie zdefiniowanych</w:t>
      </w:r>
      <w:r w:rsidRPr="00A85AA1">
        <w:t xml:space="preserve"> grup</w:t>
      </w:r>
      <w:r w:rsidR="00675A3C">
        <w:t>,</w:t>
      </w:r>
      <w:r w:rsidRPr="00A85AA1">
        <w:t xml:space="preserve"> pokrywających specyficzne potrzeby organizacji</w:t>
      </w:r>
      <w:r w:rsidR="0069415D">
        <w:t>. Zostały one zdefiniowane</w:t>
      </w:r>
      <w:r w:rsidRPr="00A85AA1">
        <w:t xml:space="preserve"> w kolumnie „</w:t>
      </w:r>
      <w:proofErr w:type="spellStart"/>
      <w:r w:rsidRPr="00A85AA1">
        <w:t>intentName</w:t>
      </w:r>
      <w:proofErr w:type="spellEnd"/>
      <w:r w:rsidRPr="00A85AA1">
        <w:t>”</w:t>
      </w:r>
      <w:r w:rsidR="0069415D">
        <w:t>,</w:t>
      </w:r>
      <w:r w:rsidRPr="00A85AA1">
        <w:t xml:space="preserve"> jako </w:t>
      </w:r>
      <w:r w:rsidRPr="00A909B9">
        <w:rPr>
          <w:b/>
          <w:bCs/>
        </w:rPr>
        <w:t>I_CONNECT_CUSTOM_GROUP_1-10</w:t>
      </w:r>
      <w:r>
        <w:t xml:space="preserve">. </w:t>
      </w:r>
      <w:r w:rsidR="0069415D">
        <w:br/>
      </w:r>
      <w:r>
        <w:t>Zalecana jest manualna edycja danych w tabeli.</w:t>
      </w:r>
      <w:r>
        <w:rPr>
          <w:noProof/>
          <w:lang w:eastAsia="pl-PL"/>
        </w:rPr>
        <w:drawing>
          <wp:inline distT="0" distB="0" distL="0" distR="0" wp14:anchorId="525248FC" wp14:editId="3FA4B429">
            <wp:extent cx="4919931" cy="3054350"/>
            <wp:effectExtent l="57150" t="57150" r="109855" b="107950"/>
            <wp:docPr id="1489336599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36599" name="Obraz 1" descr="Obraz zawierający tekst, zrzut ekranu, numer, oprogramowanie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5522" cy="3064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8A0426" w14:textId="45E3F722" w:rsidR="00A909B9" w:rsidRDefault="00A909B9" w:rsidP="00675A3C">
      <w:r w:rsidRPr="00A909B9">
        <w:rPr>
          <w:b/>
          <w:bCs/>
          <w:color w:val="00B050"/>
        </w:rPr>
        <w:lastRenderedPageBreak/>
        <w:t>UWAGA:</w:t>
      </w:r>
      <w:r>
        <w:t xml:space="preserve"> W czerwonej ramce </w:t>
      </w:r>
      <w:r w:rsidR="0069415D">
        <w:t xml:space="preserve">zostały </w:t>
      </w:r>
      <w:r>
        <w:t>zaznaczone przykładowe</w:t>
      </w:r>
      <w:r w:rsidR="0069415D">
        <w:t>,</w:t>
      </w:r>
      <w:r>
        <w:t xml:space="preserve"> zdefiniowane </w:t>
      </w:r>
      <w:r w:rsidR="0069415D">
        <w:t xml:space="preserve">na stałe, </w:t>
      </w:r>
      <w:r>
        <w:t xml:space="preserve">nazwy grup </w:t>
      </w:r>
      <w:proofErr w:type="spellStart"/>
      <w:r>
        <w:t>wywołań</w:t>
      </w:r>
      <w:proofErr w:type="spellEnd"/>
      <w:r>
        <w:t xml:space="preserve">. </w:t>
      </w:r>
      <w:r w:rsidR="00675A3C">
        <w:t>Za</w:t>
      </w:r>
      <w:r>
        <w:t xml:space="preserve">lecamy korzystanie z </w:t>
      </w:r>
      <w:r w:rsidR="00675A3C">
        <w:t xml:space="preserve">powszechnie stosowanych </w:t>
      </w:r>
      <w:r>
        <w:t>nazw</w:t>
      </w:r>
      <w:r w:rsidR="00C16895">
        <w:t>,</w:t>
      </w:r>
      <w:r w:rsidR="0069415D">
        <w:t xml:space="preserve"> opisanych jak w tabeli</w:t>
      </w:r>
      <w:r w:rsidR="00C16895">
        <w:t xml:space="preserve"> powyżej</w:t>
      </w:r>
      <w:r>
        <w:t>.</w:t>
      </w:r>
    </w:p>
    <w:p w14:paraId="3BBADB40" w14:textId="77777777" w:rsidR="005159F1" w:rsidRPr="00A85AA1" w:rsidRDefault="005159F1" w:rsidP="005159F1">
      <w:r w:rsidRPr="00A85AA1">
        <w:t>Tabela zawiera następujące kolumny:</w:t>
      </w:r>
    </w:p>
    <w:p w14:paraId="0A7A0783" w14:textId="410EDC49" w:rsidR="005159F1" w:rsidRPr="00A85AA1" w:rsidRDefault="005159F1" w:rsidP="005D7A6C">
      <w:pPr>
        <w:pStyle w:val="Akapitzlist"/>
        <w:numPr>
          <w:ilvl w:val="0"/>
          <w:numId w:val="3"/>
        </w:numPr>
        <w:spacing w:before="100" w:after="200" w:line="276" w:lineRule="auto"/>
        <w:ind w:left="714" w:hanging="357"/>
        <w:rPr>
          <w:rStyle w:val="Pogrubienie"/>
        </w:rPr>
      </w:pPr>
      <w:proofErr w:type="spellStart"/>
      <w:r>
        <w:rPr>
          <w:rStyle w:val="Pogrubienie"/>
        </w:rPr>
        <w:t>nazwaGrupa</w:t>
      </w:r>
      <w:proofErr w:type="spellEnd"/>
      <w:r w:rsidRPr="00A85AA1">
        <w:rPr>
          <w:rStyle w:val="Pogrubienie"/>
        </w:rPr>
        <w:tab/>
      </w:r>
      <w:r w:rsidRPr="00A909B9">
        <w:rPr>
          <w:b/>
          <w:bCs/>
          <w:color w:val="00B050"/>
        </w:rPr>
        <w:t>UWAGA:</w:t>
      </w:r>
      <w:r>
        <w:t xml:space="preserve"> </w:t>
      </w:r>
      <w:r w:rsidRPr="00A85AA1">
        <w:t>parametr</w:t>
      </w:r>
      <w:r w:rsidR="008141B2">
        <w:t xml:space="preserve"> </w:t>
      </w:r>
      <w:r w:rsidR="008141B2" w:rsidRPr="008141B2">
        <w:rPr>
          <w:b/>
        </w:rPr>
        <w:t>obowiązkowy</w:t>
      </w:r>
      <w:r w:rsidRPr="00A85AA1">
        <w:t xml:space="preserve"> dla </w:t>
      </w:r>
      <w:r w:rsidRPr="00A85AA1">
        <w:rPr>
          <w:rStyle w:val="Wyrnieniedelikatne"/>
        </w:rPr>
        <w:t>grup dowolnych</w:t>
      </w:r>
    </w:p>
    <w:p w14:paraId="067ED73A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z nazwą grupy np. „dział logistyki“</w:t>
      </w:r>
    </w:p>
    <w:p w14:paraId="4B138D1C" w14:textId="7137C3D5" w:rsidR="005159F1" w:rsidRPr="00A85AA1" w:rsidRDefault="005159F1" w:rsidP="005159F1">
      <w:pPr>
        <w:pStyle w:val="Akapitzlist"/>
        <w:numPr>
          <w:ilvl w:val="2"/>
          <w:numId w:val="3"/>
        </w:numPr>
        <w:spacing w:before="100" w:after="200" w:line="276" w:lineRule="auto"/>
      </w:pPr>
      <w:r w:rsidRPr="00A85AA1">
        <w:t xml:space="preserve">wpisanie nazwy grupy dla grup </w:t>
      </w:r>
      <w:r w:rsidR="0069415D">
        <w:t>na stałe</w:t>
      </w:r>
      <w:r w:rsidRPr="00A85AA1">
        <w:t xml:space="preserve"> zdefiniowanych, nie będzie miało wpływu na działanie scenariusza</w:t>
      </w:r>
    </w:p>
    <w:p w14:paraId="48193820" w14:textId="7692211D" w:rsidR="005159F1" w:rsidRPr="00A85AA1" w:rsidRDefault="005159F1" w:rsidP="005159F1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</w:rPr>
      </w:pPr>
      <w:proofErr w:type="spellStart"/>
      <w:r>
        <w:rPr>
          <w:rStyle w:val="Pogrubienie"/>
        </w:rPr>
        <w:t>nazwaIntencja</w:t>
      </w:r>
      <w:proofErr w:type="spellEnd"/>
      <w:r w:rsidRPr="00A85AA1">
        <w:rPr>
          <w:rStyle w:val="Pogrubienie"/>
        </w:rPr>
        <w:tab/>
      </w:r>
      <w:r w:rsidRPr="005159F1">
        <w:rPr>
          <w:b/>
          <w:bCs/>
          <w:color w:val="FF0000"/>
        </w:rPr>
        <w:t>UWAGA:</w:t>
      </w:r>
      <w:r>
        <w:t xml:space="preserve"> </w:t>
      </w:r>
      <w:r w:rsidRPr="00A85AA1">
        <w:t>parametr</w:t>
      </w:r>
      <w:r w:rsidR="008141B2">
        <w:t xml:space="preserve"> </w:t>
      </w:r>
      <w:r w:rsidR="008141B2" w:rsidRPr="008141B2">
        <w:rPr>
          <w:b/>
        </w:rPr>
        <w:t>obowiązkow</w:t>
      </w:r>
      <w:r w:rsidR="008141B2">
        <w:rPr>
          <w:b/>
        </w:rPr>
        <w:t>y, niezmienny</w:t>
      </w:r>
    </w:p>
    <w:p w14:paraId="0A8AEC02" w14:textId="77777777" w:rsidR="005159F1" w:rsidRPr="00A753F0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  <w:lang w:val="en-US"/>
        </w:rPr>
      </w:pPr>
      <w:r w:rsidRPr="00A753F0">
        <w:rPr>
          <w:rStyle w:val="Wyrnieniedelikatne"/>
          <w:lang w:val="en-US"/>
        </w:rPr>
        <w:t>string</w:t>
      </w:r>
      <w:r w:rsidRPr="00A753F0">
        <w:rPr>
          <w:lang w:val="en-US"/>
        </w:rPr>
        <w:t xml:space="preserve"> np. „I_CONNECT_GROUP_ACCOUNTING“</w:t>
      </w:r>
    </w:p>
    <w:p w14:paraId="0E8CCE0A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</w:pPr>
      <w:r w:rsidRPr="00A85AA1">
        <w:t>parametr odpowiada nazwie intencji, która zawiera wyrażenia odnoszące się do grupy</w:t>
      </w:r>
    </w:p>
    <w:p w14:paraId="4AC909C8" w14:textId="0360AE0E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</w:pPr>
      <w:r w:rsidRPr="00A85AA1">
        <w:t>w zależności od potrzeby można dodawać i/lub zmieniać frazy treningowe przypisane do intencji</w:t>
      </w:r>
      <w:r w:rsidR="0069415D">
        <w:t>,</w:t>
      </w:r>
      <w:r w:rsidRPr="00A85AA1">
        <w:t xml:space="preserve"> zgodnie z instrukcją w rozdziale </w:t>
      </w:r>
      <w:hyperlink w:anchor="_Edytacja_intencji" w:history="1">
        <w:proofErr w:type="spellStart"/>
        <w:r w:rsidRPr="00A85AA1">
          <w:rPr>
            <w:rStyle w:val="Hipercze"/>
          </w:rPr>
          <w:t>Edytacja</w:t>
        </w:r>
        <w:proofErr w:type="spellEnd"/>
        <w:r w:rsidRPr="00A85AA1">
          <w:rPr>
            <w:rStyle w:val="Hipercze"/>
          </w:rPr>
          <w:t xml:space="preserve"> intencji</w:t>
        </w:r>
      </w:hyperlink>
    </w:p>
    <w:p w14:paraId="1D8927AF" w14:textId="467D85DF" w:rsidR="005159F1" w:rsidRPr="00A85AA1" w:rsidRDefault="005159F1" w:rsidP="005159F1">
      <w:pPr>
        <w:pStyle w:val="Akapitzlist"/>
        <w:numPr>
          <w:ilvl w:val="0"/>
          <w:numId w:val="3"/>
        </w:numPr>
        <w:spacing w:before="100" w:after="200" w:line="276" w:lineRule="auto"/>
        <w:rPr>
          <w:rStyle w:val="Pogrubienie"/>
        </w:rPr>
      </w:pPr>
      <w:proofErr w:type="spellStart"/>
      <w:r>
        <w:rPr>
          <w:rStyle w:val="Pogrubienie"/>
        </w:rPr>
        <w:t>slowaKluczowe</w:t>
      </w:r>
      <w:proofErr w:type="spellEnd"/>
      <w:r w:rsidRPr="00A85AA1">
        <w:rPr>
          <w:rStyle w:val="Pogrubienie"/>
        </w:rPr>
        <w:tab/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kluczowe słowa definiujące grupę roboczą</w:t>
      </w:r>
    </w:p>
    <w:p w14:paraId="31C418E0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np. „</w:t>
      </w:r>
      <w:proofErr w:type="spellStart"/>
      <w:r w:rsidRPr="00A85AA1">
        <w:t>księgow</w:t>
      </w:r>
      <w:proofErr w:type="spellEnd"/>
      <w:r w:rsidRPr="00A85AA1">
        <w:t xml:space="preserve">, </w:t>
      </w:r>
      <w:proofErr w:type="spellStart"/>
      <w:r w:rsidRPr="00A85AA1">
        <w:t>rachunk</w:t>
      </w:r>
      <w:proofErr w:type="spellEnd"/>
      <w:r w:rsidRPr="00A85AA1">
        <w:t xml:space="preserve">, </w:t>
      </w:r>
      <w:proofErr w:type="spellStart"/>
      <w:r w:rsidRPr="00A85AA1">
        <w:t>finans</w:t>
      </w:r>
      <w:proofErr w:type="spellEnd"/>
      <w:r w:rsidRPr="00A85AA1">
        <w:t>“</w:t>
      </w:r>
    </w:p>
    <w:p w14:paraId="4AFB1AF9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>kluczowe słowa bez końcówek fleksyjnych</w:t>
      </w:r>
    </w:p>
    <w:p w14:paraId="1E4694E1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>poszczególne słowa oddzielone przecinkami</w:t>
      </w:r>
    </w:p>
    <w:p w14:paraId="14CA4E16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 xml:space="preserve">parametr pomocniczy przy rozpoznawaniu </w:t>
      </w:r>
      <w:r w:rsidRPr="00A11D7E">
        <w:t xml:space="preserve">grup </w:t>
      </w:r>
      <w:r w:rsidRPr="00A85AA1">
        <w:rPr>
          <w:rStyle w:val="Wyrnieniedelikatne"/>
        </w:rPr>
        <w:t>dowoln</w:t>
      </w:r>
      <w:r>
        <w:rPr>
          <w:rStyle w:val="Wyrnieniedelikatne"/>
        </w:rPr>
        <w:t>ie zdefiniowanych</w:t>
      </w:r>
    </w:p>
    <w:p w14:paraId="30226D5F" w14:textId="408F1DDF" w:rsidR="005159F1" w:rsidRPr="00A85AA1" w:rsidRDefault="005159F1" w:rsidP="005159F1">
      <w:pPr>
        <w:pStyle w:val="Akapitzlist"/>
        <w:numPr>
          <w:ilvl w:val="2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t xml:space="preserve">wpisanie słów kluczowych dla grup </w:t>
      </w:r>
      <w:r w:rsidR="0069415D">
        <w:t>na stałe</w:t>
      </w:r>
      <w:r w:rsidRPr="00A85AA1">
        <w:t xml:space="preserve"> zdefiniowanych, nie będzie miało wpływu na działanie scenariusza</w:t>
      </w:r>
    </w:p>
    <w:p w14:paraId="33CAA503" w14:textId="02E725F5" w:rsidR="005159F1" w:rsidRPr="00A85AA1" w:rsidRDefault="005159F1" w:rsidP="005159F1">
      <w:pPr>
        <w:pStyle w:val="Akapitzlist"/>
        <w:numPr>
          <w:ilvl w:val="0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proofErr w:type="spellStart"/>
      <w:r>
        <w:rPr>
          <w:rStyle w:val="Odwoaniedelikatne"/>
        </w:rPr>
        <w:t>rodzajGramGrupa</w:t>
      </w:r>
      <w:proofErr w:type="spellEnd"/>
      <w:r w:rsidRPr="00A85AA1">
        <w:tab/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 zalecany</w:t>
      </w:r>
    </w:p>
    <w:p w14:paraId="00293338" w14:textId="77777777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  <w:rPr>
          <w:b/>
          <w:bCs/>
          <w:color w:val="4472C4" w:themeColor="accent1"/>
        </w:rPr>
      </w:pPr>
      <w:r w:rsidRPr="00A85AA1">
        <w:rPr>
          <w:rStyle w:val="Wyrnieniedelikatne"/>
        </w:rPr>
        <w:t>string</w:t>
      </w:r>
      <w:r w:rsidRPr="00A85AA1">
        <w:t xml:space="preserve"> o wartości „M” dla rodzaju męskiego i nijakiego, „F” dla rodzaju żeńskiego</w:t>
      </w:r>
    </w:p>
    <w:p w14:paraId="479E97A0" w14:textId="0607600B" w:rsidR="005159F1" w:rsidRPr="00A85AA1" w:rsidRDefault="005159F1" w:rsidP="005159F1">
      <w:pPr>
        <w:pStyle w:val="Akapitzlist"/>
        <w:numPr>
          <w:ilvl w:val="1"/>
          <w:numId w:val="3"/>
        </w:numPr>
        <w:spacing w:before="100" w:after="200" w:line="276" w:lineRule="auto"/>
      </w:pPr>
      <w:r w:rsidRPr="00A85AA1">
        <w:t xml:space="preserve">parametr decyduje o rodzaju gramatycznym </w:t>
      </w:r>
      <w:r>
        <w:t>wyrazów</w:t>
      </w:r>
      <w:r w:rsidRPr="00A85AA1">
        <w:t xml:space="preserve"> wypowiadanych przez </w:t>
      </w:r>
      <w:proofErr w:type="spellStart"/>
      <w:r w:rsidRPr="00A85AA1">
        <w:t>VoiceBota</w:t>
      </w:r>
      <w:proofErr w:type="spellEnd"/>
      <w:r w:rsidRPr="00A85AA1">
        <w:t xml:space="preserve"> (np. niedostępny/niedostępna)</w:t>
      </w:r>
      <w:r w:rsidR="00BC4320">
        <w:t>; u</w:t>
      </w:r>
      <w:r w:rsidRPr="00A85AA1">
        <w:t>stawienie domyślne przewiduje rodzaj męski</w:t>
      </w:r>
    </w:p>
    <w:p w14:paraId="20C432F0" w14:textId="4F0EFE49" w:rsidR="00697EF3" w:rsidRDefault="005159F1" w:rsidP="001B129D">
      <w:pPr>
        <w:pStyle w:val="Akapitzlist"/>
        <w:numPr>
          <w:ilvl w:val="0"/>
          <w:numId w:val="3"/>
        </w:numPr>
        <w:spacing w:before="100" w:after="200" w:line="276" w:lineRule="auto"/>
      </w:pPr>
      <w:r>
        <w:rPr>
          <w:rStyle w:val="Pogrubienie"/>
        </w:rPr>
        <w:t>numer</w:t>
      </w:r>
      <w:r w:rsidRPr="00A85AA1">
        <w:t xml:space="preserve"> </w:t>
      </w:r>
      <w:r w:rsidRPr="00A85AA1">
        <w:tab/>
      </w:r>
      <w:r w:rsidRPr="00A909B9">
        <w:rPr>
          <w:b/>
          <w:bCs/>
          <w:color w:val="00B050"/>
        </w:rPr>
        <w:t>UWAGA:</w:t>
      </w:r>
      <w:r>
        <w:rPr>
          <w:b/>
          <w:bCs/>
          <w:color w:val="00B050"/>
        </w:rPr>
        <w:t xml:space="preserve"> </w:t>
      </w:r>
      <w:r w:rsidRPr="00A85AA1">
        <w:t>parametr</w:t>
      </w:r>
      <w:r w:rsidR="0069415D">
        <w:t xml:space="preserve"> </w:t>
      </w:r>
      <w:proofErr w:type="spellStart"/>
      <w:r w:rsidR="0069415D" w:rsidRPr="0069415D">
        <w:rPr>
          <w:b/>
        </w:rPr>
        <w:t>obowiazkowy</w:t>
      </w:r>
      <w:proofErr w:type="spellEnd"/>
    </w:p>
    <w:p w14:paraId="41535CDD" w14:textId="5E10FD03" w:rsidR="001B129D" w:rsidRPr="00A85AA1" w:rsidRDefault="001B129D" w:rsidP="001B129D">
      <w:pPr>
        <w:pStyle w:val="Akapitzlist"/>
        <w:numPr>
          <w:ilvl w:val="1"/>
          <w:numId w:val="3"/>
        </w:numPr>
        <w:spacing w:before="100" w:after="200" w:line="276" w:lineRule="auto"/>
      </w:pPr>
      <w:proofErr w:type="spellStart"/>
      <w:r w:rsidRPr="00A85AA1">
        <w:rPr>
          <w:rStyle w:val="Wyrnieniedelikatne"/>
        </w:rPr>
        <w:t>integer</w:t>
      </w:r>
      <w:proofErr w:type="spellEnd"/>
      <w:r w:rsidRPr="00A85AA1">
        <w:t xml:space="preserve"> np. „</w:t>
      </w:r>
      <w:r>
        <w:t>48</w:t>
      </w:r>
      <w:r w:rsidRPr="00A85AA1">
        <w:t>223521692”</w:t>
      </w:r>
    </w:p>
    <w:p w14:paraId="1B4692E8" w14:textId="462BCA5D" w:rsidR="00697EF3" w:rsidRDefault="005159F1" w:rsidP="0069415D">
      <w:pPr>
        <w:pStyle w:val="Nagwek1"/>
        <w:numPr>
          <w:ilvl w:val="0"/>
          <w:numId w:val="4"/>
        </w:numPr>
        <w:spacing w:after="100" w:afterAutospacing="1"/>
        <w:ind w:left="357" w:hanging="357"/>
      </w:pPr>
      <w:bookmarkStart w:id="9" w:name="_Toc161916035"/>
      <w:r>
        <w:t>Nagrania – przegląd nagrań i transkrypcji</w:t>
      </w:r>
      <w:bookmarkEnd w:id="9"/>
    </w:p>
    <w:p w14:paraId="715B73BF" w14:textId="44FE1548" w:rsidR="005159F1" w:rsidRDefault="005159F1">
      <w:r w:rsidRPr="005159F1">
        <w:rPr>
          <w:b/>
          <w:bCs/>
          <w:color w:val="FF0000"/>
        </w:rPr>
        <w:t>UWAGA:</w:t>
      </w:r>
      <w:r>
        <w:t xml:space="preserve"> Projekty </w:t>
      </w:r>
      <w:r w:rsidR="00BC4320">
        <w:t>w</w:t>
      </w:r>
      <w:r>
        <w:t xml:space="preserve"> widok</w:t>
      </w:r>
      <w:r w:rsidR="00BC4320">
        <w:t>ach</w:t>
      </w:r>
      <w:r>
        <w:t>: KAMPANIE, KSIĄŻKA TELEFONICZNA, NIEODEBRANE POŁĄCZENIA są konfigurowane prze Netię.</w:t>
      </w:r>
      <w:r>
        <w:rPr>
          <w:noProof/>
          <w:lang w:eastAsia="pl-PL"/>
        </w:rPr>
        <w:drawing>
          <wp:inline distT="0" distB="0" distL="0" distR="0" wp14:anchorId="35D7CB15" wp14:editId="27E60D08">
            <wp:extent cx="4590543" cy="2219370"/>
            <wp:effectExtent l="57150" t="57150" r="114935" b="104775"/>
            <wp:docPr id="1267688313" name="Obraz 1" descr="Obraz zawierający tekst, komputer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9210" name="Obraz 1" descr="Obraz zawierający tekst, komputer, zrzut ekranu, oprogramowani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0543" cy="221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72C9D" w14:textId="666F2283" w:rsidR="00BC4320" w:rsidRDefault="005159F1" w:rsidP="00BC4320">
      <w:r>
        <w:lastRenderedPageBreak/>
        <w:t>W celu sprawdzenia</w:t>
      </w:r>
      <w:r w:rsidR="00BC4320">
        <w:t xml:space="preserve"> nagrań i transkrypcji wybierz</w:t>
      </w:r>
      <w:r>
        <w:t xml:space="preserve"> jeden z powyższych scenariuszy</w:t>
      </w:r>
      <w:r w:rsidR="00BC4320">
        <w:t>.</w:t>
      </w:r>
      <w:r w:rsidR="00BC4320" w:rsidRPr="00BC4320">
        <w:t xml:space="preserve"> </w:t>
      </w:r>
      <w:r w:rsidR="00BC4320">
        <w:t>Na pasku narzędzi po lewej stronie kliknij „Nagrania”.</w:t>
      </w:r>
    </w:p>
    <w:p w14:paraId="46407917" w14:textId="7E827E32" w:rsidR="005159F1" w:rsidRDefault="005159F1">
      <w:r>
        <w:rPr>
          <w:noProof/>
          <w:lang w:eastAsia="pl-PL"/>
        </w:rPr>
        <w:drawing>
          <wp:inline distT="0" distB="0" distL="0" distR="0" wp14:anchorId="021BE104" wp14:editId="22552258">
            <wp:extent cx="5760720" cy="2335530"/>
            <wp:effectExtent l="57150" t="57150" r="106680" b="121920"/>
            <wp:docPr id="1853411748" name="Obraz 1" descr="Obraz zawierający tekst, oprogramowanie, Ikona komputerow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11748" name="Obraz 1" descr="Obraz zawierający tekst, oprogramowanie, Ikona komputerowa, Strona internetowa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4320">
        <w:t xml:space="preserve">W celu wyszukania interesującego połączenia przejrzyj zawartość tabeli z nagraniami po wyspecyfikowanych kolumnach. W każdej kolumnie do dyspozycji jest filtr pozwalający na zawężenie zakresu </w:t>
      </w:r>
      <w:proofErr w:type="spellStart"/>
      <w:r w:rsidR="00BC4320">
        <w:t>wyszukiwań</w:t>
      </w:r>
      <w:proofErr w:type="spellEnd"/>
      <w:r w:rsidR="00BC4320">
        <w:t>.</w:t>
      </w:r>
      <w:r>
        <w:rPr>
          <w:noProof/>
          <w:lang w:eastAsia="pl-PL"/>
        </w:rPr>
        <w:drawing>
          <wp:inline distT="0" distB="0" distL="0" distR="0" wp14:anchorId="5E29B93F" wp14:editId="1B1F5977">
            <wp:extent cx="5760720" cy="2287270"/>
            <wp:effectExtent l="57150" t="57150" r="106680" b="113030"/>
            <wp:docPr id="2000846169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46169" name="Obraz 1" descr="Obraz zawierający tekst, zrzut ekranu, numer, oprogramowanie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70312">
        <w:t xml:space="preserve">Po </w:t>
      </w:r>
      <w:r w:rsidR="00EB0261">
        <w:t>odnalezieniu konkretnego</w:t>
      </w:r>
      <w:r w:rsidR="00BC4320">
        <w:t xml:space="preserve"> połączenia</w:t>
      </w:r>
      <w:r w:rsidR="00EB0261">
        <w:t>,</w:t>
      </w:r>
      <w:r w:rsidR="00BC4320">
        <w:t xml:space="preserve"> kliknij na ikonie</w:t>
      </w:r>
      <w:r w:rsidR="00D70312">
        <w:t xml:space="preserve"> </w:t>
      </w:r>
      <w:r w:rsidR="00BC4320">
        <w:t>„</w:t>
      </w:r>
      <w:r w:rsidR="00D70312">
        <w:t>dym</w:t>
      </w:r>
      <w:r w:rsidR="00BC4320">
        <w:t>e</w:t>
      </w:r>
      <w:r w:rsidR="00D70312">
        <w:t>k</w:t>
      </w:r>
      <w:r w:rsidR="00BC4320">
        <w:t>”</w:t>
      </w:r>
      <w:r w:rsidR="00D70312">
        <w:t>,</w:t>
      </w:r>
      <w:r w:rsidR="00BC4320">
        <w:t xml:space="preserve"> </w:t>
      </w:r>
      <w:r w:rsidR="00EB0261">
        <w:t xml:space="preserve">a </w:t>
      </w:r>
      <w:r w:rsidR="00BC4320">
        <w:t>otworzy</w:t>
      </w:r>
      <w:r w:rsidR="00D70312">
        <w:t xml:space="preserve"> się widok z zapisanym plikiem i transkrypcją połączenia</w:t>
      </w:r>
      <w:r w:rsidR="00BC4320">
        <w:t>.</w:t>
      </w:r>
      <w:r w:rsidR="00D70312">
        <w:rPr>
          <w:noProof/>
          <w:lang w:eastAsia="pl-PL"/>
        </w:rPr>
        <w:drawing>
          <wp:inline distT="0" distB="0" distL="0" distR="0" wp14:anchorId="744F5AED" wp14:editId="31AF3D86">
            <wp:extent cx="5335675" cy="2247900"/>
            <wp:effectExtent l="57150" t="57150" r="113030" b="114300"/>
            <wp:docPr id="1860751041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51041" name="Obraz 1" descr="Obraz zawierający tekst, zrzut ekranu, oprogramowanie, Oprogramowanie multimedialne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3891" cy="2251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AC1F0" w14:textId="32EE2E43" w:rsidR="005159F1" w:rsidRDefault="00BC4320">
      <w:r>
        <w:lastRenderedPageBreak/>
        <w:t>Powyżej opisaną</w:t>
      </w:r>
      <w:r w:rsidR="00D70312">
        <w:t xml:space="preserve"> metodę w</w:t>
      </w:r>
      <w:r w:rsidR="00EB0261">
        <w:t>yszukiwania połączenia stosuje się</w:t>
      </w:r>
      <w:r w:rsidR="00D70312">
        <w:t xml:space="preserve"> dla każdego z trzech scenariuszy: KAMPANIE, KSIĄŻKA TELEFONICZNA, NIEODEBRANE POŁĄCZENIA.</w:t>
      </w:r>
    </w:p>
    <w:p w14:paraId="3887C978" w14:textId="04E6253F" w:rsidR="00D70312" w:rsidRDefault="00267461" w:rsidP="00BC4320">
      <w:pPr>
        <w:pStyle w:val="Nagwek1"/>
        <w:numPr>
          <w:ilvl w:val="0"/>
          <w:numId w:val="4"/>
        </w:numPr>
        <w:spacing w:after="100" w:afterAutospacing="1"/>
        <w:ind w:left="357" w:hanging="357"/>
      </w:pPr>
      <w:bookmarkStart w:id="10" w:name="_Toc161916036"/>
      <w:r>
        <w:t>Obsługa kampanii telefonicznej</w:t>
      </w:r>
      <w:bookmarkEnd w:id="10"/>
    </w:p>
    <w:p w14:paraId="594E85C4" w14:textId="786D1B7B" w:rsidR="00D54BA8" w:rsidRDefault="00D54BA8" w:rsidP="005D7A6C">
      <w:pPr>
        <w:pStyle w:val="Nagwek2"/>
        <w:numPr>
          <w:ilvl w:val="1"/>
          <w:numId w:val="4"/>
        </w:numPr>
        <w:spacing w:after="240" w:line="240" w:lineRule="auto"/>
        <w:ind w:left="788" w:hanging="431"/>
      </w:pPr>
      <w:bookmarkStart w:id="11" w:name="_Toc161916037"/>
      <w:r>
        <w:t>Konfiguracja kampanii</w:t>
      </w:r>
      <w:bookmarkEnd w:id="11"/>
    </w:p>
    <w:p w14:paraId="5C7F6C52" w14:textId="63041CCC" w:rsidR="00267461" w:rsidRDefault="00267461" w:rsidP="005D7A6C">
      <w:r>
        <w:t xml:space="preserve">Utworzenie </w:t>
      </w:r>
      <w:r w:rsidR="00EB0261">
        <w:t>kampanii telefonicznej rozpo</w:t>
      </w:r>
      <w:r w:rsidR="00BC4320">
        <w:t>czyna się</w:t>
      </w:r>
      <w:r>
        <w:t xml:space="preserve"> od </w:t>
      </w:r>
      <w:r w:rsidR="00D54BA8">
        <w:t xml:space="preserve">wybrania na pulpicie roboczym pozycji scenariusza </w:t>
      </w:r>
      <w:r w:rsidR="00BC4320">
        <w:t>KAMPANIE</w:t>
      </w:r>
      <w:r w:rsidR="00C16895">
        <w:t xml:space="preserve"> oraz</w:t>
      </w:r>
      <w:r w:rsidR="00D54BA8">
        <w:t xml:space="preserve"> </w:t>
      </w:r>
      <w:r>
        <w:t>kliknięcia w pasku narzędzi na przycisk „Kampanie”</w:t>
      </w:r>
      <w:r w:rsidR="00EB0261">
        <w:t>.</w:t>
      </w:r>
    </w:p>
    <w:p w14:paraId="783CB1A4" w14:textId="5FF185F4" w:rsidR="00D54BA8" w:rsidRDefault="00D54BA8">
      <w:r>
        <w:rPr>
          <w:noProof/>
          <w:lang w:eastAsia="pl-PL"/>
        </w:rPr>
        <w:drawing>
          <wp:inline distT="0" distB="0" distL="0" distR="0" wp14:anchorId="4FACC06D" wp14:editId="361A1482">
            <wp:extent cx="5760720" cy="3654425"/>
            <wp:effectExtent l="57150" t="57150" r="106680" b="117475"/>
            <wp:docPr id="1351812721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12721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854816" w14:textId="1F1E7C96" w:rsidR="00D54BA8" w:rsidRDefault="00D54BA8" w:rsidP="00D54BA8">
      <w:r>
        <w:t xml:space="preserve">Następnie </w:t>
      </w:r>
      <w:r w:rsidR="00EB0261">
        <w:t>u</w:t>
      </w:r>
      <w:r>
        <w:t>twórz kampanię</w:t>
      </w:r>
      <w:r w:rsidR="00EB0261">
        <w:t xml:space="preserve"> klikając na przycisk „Stwórz kampanię”.</w:t>
      </w:r>
    </w:p>
    <w:p w14:paraId="7787FAE7" w14:textId="27FAA005" w:rsidR="00267461" w:rsidRDefault="00267461">
      <w:r>
        <w:rPr>
          <w:noProof/>
          <w:lang w:eastAsia="pl-PL"/>
        </w:rPr>
        <w:drawing>
          <wp:inline distT="0" distB="0" distL="0" distR="0" wp14:anchorId="36F34C05" wp14:editId="117DAFB9">
            <wp:extent cx="5760720" cy="1736725"/>
            <wp:effectExtent l="57150" t="57150" r="106680" b="111125"/>
            <wp:docPr id="1229176497" name="Obraz 1" descr="Obraz zawierający zrzut ekranu, oprogramowanie, tekst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76497" name="Obraz 1" descr="Obraz zawierający zrzut ekranu, oprogramowanie, tekst, Oprogramowanie multimedialne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57DDD" w14:textId="7175C4A1" w:rsidR="00D54BA8" w:rsidRDefault="00EB0261">
      <w:r>
        <w:t>P</w:t>
      </w:r>
      <w:r w:rsidR="00D54BA8">
        <w:t>arametry kampanii</w:t>
      </w:r>
      <w:r>
        <w:t xml:space="preserve"> wypełniaj zgodnie z podaną poniżej kolejnością i schematem.</w:t>
      </w:r>
      <w:r>
        <w:br/>
      </w:r>
      <w:r w:rsidR="00D54BA8">
        <w:t xml:space="preserve">UWAGA: Należy </w:t>
      </w:r>
      <w:r>
        <w:t>używać</w:t>
      </w:r>
      <w:r w:rsidR="00D54BA8">
        <w:t xml:space="preserve"> wyłącznie </w:t>
      </w:r>
      <w:r>
        <w:t xml:space="preserve">5 </w:t>
      </w:r>
      <w:r w:rsidR="00D54BA8">
        <w:t>par</w:t>
      </w:r>
      <w:r>
        <w:t>ametrów wymienionych</w:t>
      </w:r>
      <w:r w:rsidR="00D54BA8">
        <w:t xml:space="preserve"> w tej instrukcji:</w:t>
      </w:r>
    </w:p>
    <w:p w14:paraId="4E055896" w14:textId="3451C958" w:rsidR="005D7A6C" w:rsidRDefault="005D7A6C"/>
    <w:p w14:paraId="40A5F51C" w14:textId="77777777" w:rsidR="005D7A6C" w:rsidRDefault="005D7A6C"/>
    <w:p w14:paraId="4BCCAC43" w14:textId="5CC22079" w:rsidR="00D54BA8" w:rsidRDefault="00D54BA8" w:rsidP="00D54BA8">
      <w:pPr>
        <w:pStyle w:val="Akapitzlist"/>
        <w:numPr>
          <w:ilvl w:val="0"/>
          <w:numId w:val="5"/>
        </w:numPr>
      </w:pPr>
      <w:r>
        <w:lastRenderedPageBreak/>
        <w:t>Wybór numeru do wykonywania połączeń wychodzących</w:t>
      </w:r>
      <w:r w:rsidR="00EB0261">
        <w:t xml:space="preserve"> - </w:t>
      </w:r>
      <w:r>
        <w:t>zawsze wybierz tylko jeden numer.</w:t>
      </w:r>
    </w:p>
    <w:p w14:paraId="60774F14" w14:textId="07DBFD6D" w:rsidR="00D54BA8" w:rsidRDefault="00D54BA8" w:rsidP="00D54BA8">
      <w:pPr>
        <w:pStyle w:val="Akapitzlist"/>
        <w:numPr>
          <w:ilvl w:val="0"/>
          <w:numId w:val="5"/>
        </w:numPr>
      </w:pPr>
      <w:r>
        <w:t>Ustaw</w:t>
      </w:r>
      <w:r w:rsidR="00EB0261">
        <w:t>ienie liczby</w:t>
      </w:r>
      <w:r>
        <w:t xml:space="preserve"> połączeń jednoczesnych</w:t>
      </w:r>
      <w:r w:rsidR="00EB0261">
        <w:t xml:space="preserve"> -</w:t>
      </w:r>
      <w:r>
        <w:t xml:space="preserve"> pojedyncza usługa </w:t>
      </w:r>
      <w:proofErr w:type="spellStart"/>
      <w:r>
        <w:t>VoiceBot</w:t>
      </w:r>
      <w:proofErr w:type="spellEnd"/>
      <w:r>
        <w:t xml:space="preserve"> ma ograniczenie do pięciu połączeń jednoczesnych</w:t>
      </w:r>
      <w:r w:rsidR="00EB0261">
        <w:t>.</w:t>
      </w:r>
    </w:p>
    <w:p w14:paraId="468B7F51" w14:textId="2BB0384D" w:rsidR="00D54BA8" w:rsidRDefault="00EB0261" w:rsidP="00D54BA8">
      <w:pPr>
        <w:pStyle w:val="Akapitzlist"/>
        <w:numPr>
          <w:ilvl w:val="0"/>
          <w:numId w:val="5"/>
        </w:numPr>
      </w:pPr>
      <w:r>
        <w:t>Nazwa dla</w:t>
      </w:r>
      <w:r w:rsidR="00C16895">
        <w:t xml:space="preserve"> kampanii</w:t>
      </w:r>
      <w:r>
        <w:t xml:space="preserve"> – stwórz taką, którą łatwo zapamiętasz i wyszukasz.</w:t>
      </w:r>
    </w:p>
    <w:p w14:paraId="1926FF91" w14:textId="7768C660" w:rsidR="00D54BA8" w:rsidRDefault="00D54BA8" w:rsidP="00D54BA8">
      <w:pPr>
        <w:pStyle w:val="Akapitzlist"/>
        <w:numPr>
          <w:ilvl w:val="0"/>
          <w:numId w:val="5"/>
        </w:numPr>
      </w:pPr>
      <w:r>
        <w:t>Określ</w:t>
      </w:r>
      <w:r w:rsidR="00EB0261">
        <w:t>enie liczby</w:t>
      </w:r>
      <w:r>
        <w:t xml:space="preserve"> prób połączeń telefonicznych w kampanii.</w:t>
      </w:r>
    </w:p>
    <w:p w14:paraId="05C9A654" w14:textId="5EBA577F" w:rsidR="00D54BA8" w:rsidRDefault="00EB0261" w:rsidP="00D54BA8">
      <w:pPr>
        <w:pStyle w:val="Akapitzlist"/>
        <w:numPr>
          <w:ilvl w:val="0"/>
          <w:numId w:val="5"/>
        </w:numPr>
      </w:pPr>
      <w:r>
        <w:t>Podanie liczby minut do powtórzenia połączenia</w:t>
      </w:r>
      <w:r w:rsidR="00D54BA8">
        <w:t xml:space="preserve">, </w:t>
      </w:r>
      <w:r>
        <w:t>jeśli</w:t>
      </w:r>
      <w:r w:rsidR="00D54BA8">
        <w:t xml:space="preserve"> poprzednia próba łączenia </w:t>
      </w:r>
      <w:r>
        <w:t>oka</w:t>
      </w:r>
      <w:r w:rsidR="00C16895">
        <w:t>że</w:t>
      </w:r>
      <w:r>
        <w:t xml:space="preserve"> się</w:t>
      </w:r>
      <w:r w:rsidR="00D54BA8">
        <w:t xml:space="preserve"> nieskuteczna.</w:t>
      </w:r>
    </w:p>
    <w:p w14:paraId="2232C306" w14:textId="177642E0" w:rsidR="00D70312" w:rsidRDefault="00D54BA8">
      <w:r>
        <w:rPr>
          <w:noProof/>
          <w:lang w:eastAsia="pl-PL"/>
        </w:rPr>
        <w:drawing>
          <wp:inline distT="0" distB="0" distL="0" distR="0" wp14:anchorId="2EF04632" wp14:editId="06E82E72">
            <wp:extent cx="5760720" cy="3838575"/>
            <wp:effectExtent l="57150" t="57150" r="106680" b="123825"/>
            <wp:docPr id="1144307463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07463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86C6E" w14:textId="54739D7D" w:rsidR="00D70312" w:rsidRDefault="00D54BA8" w:rsidP="00C16895">
      <w:pPr>
        <w:spacing w:after="240"/>
      </w:pPr>
      <w:r>
        <w:t>Po skonfigurowaniu pięciu powyższych parametrów „Stwórz kampanię”.</w:t>
      </w:r>
    </w:p>
    <w:p w14:paraId="721D91C4" w14:textId="1FA3E6DA" w:rsidR="00D54BA8" w:rsidRDefault="00D54BA8" w:rsidP="00EB0261">
      <w:pPr>
        <w:pStyle w:val="Nagwek2"/>
        <w:numPr>
          <w:ilvl w:val="1"/>
          <w:numId w:val="4"/>
        </w:numPr>
        <w:spacing w:after="100" w:afterAutospacing="1"/>
        <w:ind w:left="788" w:hanging="431"/>
      </w:pPr>
      <w:bookmarkStart w:id="12" w:name="_Toc161916038"/>
      <w:r>
        <w:t>Start kampanii</w:t>
      </w:r>
      <w:bookmarkEnd w:id="12"/>
    </w:p>
    <w:p w14:paraId="29E24AD9" w14:textId="7ABD80CB" w:rsidR="00D54BA8" w:rsidRDefault="00EB0261">
      <w:r>
        <w:t xml:space="preserve">Przed wystartowaniem </w:t>
      </w:r>
      <w:r w:rsidR="00D54BA8">
        <w:t xml:space="preserve">kampanię należy </w:t>
      </w:r>
      <w:r>
        <w:t xml:space="preserve">przygotować jej treść. Zrób to </w:t>
      </w:r>
      <w:r w:rsidR="00D54BA8">
        <w:t>w następujących etapach:</w:t>
      </w:r>
    </w:p>
    <w:p w14:paraId="686D14DD" w14:textId="178BA635" w:rsidR="00D54BA8" w:rsidRPr="00EB0261" w:rsidRDefault="00D54BA8" w:rsidP="00D54BA8">
      <w:pPr>
        <w:pStyle w:val="Akapitzlist"/>
        <w:numPr>
          <w:ilvl w:val="0"/>
          <w:numId w:val="6"/>
        </w:numPr>
      </w:pPr>
      <w:r>
        <w:t>Przygot</w:t>
      </w:r>
      <w:r w:rsidR="00EB0261">
        <w:t>uj</w:t>
      </w:r>
      <w:r>
        <w:t xml:space="preserve"> plik </w:t>
      </w:r>
      <w:r w:rsidR="00EB0261">
        <w:t>.</w:t>
      </w:r>
      <w:r>
        <w:t>xls, lub pob</w:t>
      </w:r>
      <w:r w:rsidR="00EB0261">
        <w:t>ierz</w:t>
      </w:r>
      <w:r>
        <w:t xml:space="preserve"> plik </w:t>
      </w:r>
      <w:r w:rsidR="00EB0261">
        <w:t>.</w:t>
      </w:r>
      <w:r>
        <w:t xml:space="preserve">xls z </w:t>
      </w:r>
      <w:proofErr w:type="spellStart"/>
      <w:r>
        <w:t>VoiceBota</w:t>
      </w:r>
      <w:proofErr w:type="spellEnd"/>
      <w:r w:rsidR="00EB0261">
        <w:t xml:space="preserve"> poprzez „Eksport” (jak</w:t>
      </w:r>
      <w:r>
        <w:t xml:space="preserve"> na poniższym obrazku</w:t>
      </w:r>
      <w:r w:rsidR="00EB0261">
        <w:t>), a następnie przygotuj</w:t>
      </w:r>
      <w:r>
        <w:t xml:space="preserve"> go zgodnie z instrukcją</w:t>
      </w:r>
      <w:r w:rsidR="00EB0261">
        <w:t xml:space="preserve"> </w:t>
      </w:r>
      <w:r w:rsidR="00EB0261">
        <w:rPr>
          <w:bCs/>
        </w:rPr>
        <w:t>(pkt</w:t>
      </w:r>
      <w:r w:rsidRPr="00EB0261">
        <w:rPr>
          <w:bCs/>
        </w:rPr>
        <w:t xml:space="preserve"> 1 na obrazku</w:t>
      </w:r>
      <w:r w:rsidR="00EB0261">
        <w:rPr>
          <w:bCs/>
        </w:rPr>
        <w:t>)</w:t>
      </w:r>
      <w:r w:rsidRPr="00EB0261">
        <w:t>.</w:t>
      </w:r>
    </w:p>
    <w:p w14:paraId="5F33D974" w14:textId="599C4901" w:rsidR="00D54BA8" w:rsidRDefault="00D54BA8" w:rsidP="00D54BA8">
      <w:pPr>
        <w:pStyle w:val="Akapitzlist"/>
        <w:numPr>
          <w:ilvl w:val="0"/>
          <w:numId w:val="6"/>
        </w:numPr>
      </w:pPr>
      <w:r>
        <w:t xml:space="preserve">Przygotowany plik </w:t>
      </w:r>
      <w:r w:rsidR="00EB0261">
        <w:t>z danymi (.</w:t>
      </w:r>
      <w:r>
        <w:t>xls</w:t>
      </w:r>
      <w:r w:rsidR="00EB0261">
        <w:t>) wgraj</w:t>
      </w:r>
      <w:r>
        <w:t xml:space="preserve"> do usługi </w:t>
      </w:r>
      <w:proofErr w:type="spellStart"/>
      <w:r>
        <w:t>VoiceBot</w:t>
      </w:r>
      <w:proofErr w:type="spellEnd"/>
      <w:r w:rsidR="00EB0261">
        <w:t xml:space="preserve"> -</w:t>
      </w:r>
      <w:r>
        <w:t xml:space="preserve"> </w:t>
      </w:r>
      <w:r w:rsidR="00EB0261" w:rsidRPr="00EB0261">
        <w:rPr>
          <w:bCs/>
        </w:rPr>
        <w:t>pkt</w:t>
      </w:r>
      <w:r w:rsidRPr="00EB0261">
        <w:rPr>
          <w:bCs/>
        </w:rPr>
        <w:t xml:space="preserve"> 2</w:t>
      </w:r>
      <w:r>
        <w:t>.</w:t>
      </w:r>
    </w:p>
    <w:p w14:paraId="46A88C02" w14:textId="451EF8D2" w:rsidR="00D54BA8" w:rsidRDefault="00EB0261" w:rsidP="00D54BA8">
      <w:pPr>
        <w:pStyle w:val="Akapitzlist"/>
        <w:numPr>
          <w:ilvl w:val="0"/>
          <w:numId w:val="6"/>
        </w:numPr>
      </w:pPr>
      <w:r>
        <w:t>Zapisz</w:t>
      </w:r>
      <w:r w:rsidR="00D54BA8">
        <w:t xml:space="preserve"> wgrany plik</w:t>
      </w:r>
      <w:r w:rsidR="00C16895">
        <w:t>,</w:t>
      </w:r>
      <w:r>
        <w:t xml:space="preserve"> jak w pkt</w:t>
      </w:r>
      <w:r w:rsidR="00D54BA8" w:rsidRPr="00D54BA8">
        <w:rPr>
          <w:b/>
          <w:bCs/>
        </w:rPr>
        <w:t xml:space="preserve"> </w:t>
      </w:r>
      <w:r w:rsidR="00D54BA8" w:rsidRPr="00EB0261">
        <w:rPr>
          <w:bCs/>
        </w:rPr>
        <w:t>3</w:t>
      </w:r>
      <w:r w:rsidR="00C16895">
        <w:rPr>
          <w:bCs/>
        </w:rPr>
        <w:t>,</w:t>
      </w:r>
      <w:r>
        <w:t xml:space="preserve"> </w:t>
      </w:r>
      <w:r w:rsidR="00C16895">
        <w:t>a</w:t>
      </w:r>
      <w:r>
        <w:t xml:space="preserve"> T</w:t>
      </w:r>
      <w:r w:rsidR="00D54BA8">
        <w:t xml:space="preserve">woja kampania </w:t>
      </w:r>
      <w:r w:rsidR="00C16895">
        <w:t>będzie</w:t>
      </w:r>
      <w:r w:rsidR="00D54BA8">
        <w:t xml:space="preserve"> gotowa do </w:t>
      </w:r>
      <w:r>
        <w:t>wystartowania.</w:t>
      </w:r>
    </w:p>
    <w:p w14:paraId="5B9F894C" w14:textId="5BDC60B1" w:rsidR="00D54BA8" w:rsidRDefault="00D54BA8">
      <w:r>
        <w:rPr>
          <w:noProof/>
          <w:lang w:eastAsia="pl-PL"/>
        </w:rPr>
        <w:lastRenderedPageBreak/>
        <w:drawing>
          <wp:inline distT="0" distB="0" distL="0" distR="0" wp14:anchorId="307658B8" wp14:editId="1CE93C41">
            <wp:extent cx="5438898" cy="1715243"/>
            <wp:effectExtent l="57150" t="57150" r="104775" b="113665"/>
            <wp:docPr id="588654257" name="Obraz 1" descr="Obraz zawierający zrzut ekranu, tekst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54257" name="Obraz 1" descr="Obraz zawierający zrzut ekranu, tekst, oprogramowanie, Ikona komputerowa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56964" cy="172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46E76" w14:textId="272E0C3F" w:rsidR="00D54BA8" w:rsidRDefault="00D54BA8" w:rsidP="00EB0261">
      <w:pPr>
        <w:pStyle w:val="Nagwek2"/>
        <w:numPr>
          <w:ilvl w:val="1"/>
          <w:numId w:val="4"/>
        </w:numPr>
        <w:spacing w:after="100" w:afterAutospacing="1"/>
        <w:ind w:left="788" w:hanging="431"/>
      </w:pPr>
      <w:bookmarkStart w:id="13" w:name="_Toc161916039"/>
      <w:r>
        <w:t>Konfiguracja pliku do załadowania kampanii</w:t>
      </w:r>
      <w:bookmarkEnd w:id="13"/>
    </w:p>
    <w:p w14:paraId="520E0013" w14:textId="503C63AF" w:rsidR="00D54BA8" w:rsidRDefault="00D54BA8">
      <w:r>
        <w:t>Przygotuj plik do załadowania kampanii</w:t>
      </w:r>
      <w:r w:rsidR="00ED2467">
        <w:t>. M</w:t>
      </w:r>
      <w:r>
        <w:t>oż</w:t>
      </w:r>
      <w:r w:rsidR="00ED2467">
        <w:t xml:space="preserve">na go </w:t>
      </w:r>
      <w:r>
        <w:t xml:space="preserve">nazwać </w:t>
      </w:r>
      <w:r w:rsidR="00ED2467">
        <w:t>w dowolny sposób</w:t>
      </w:r>
      <w:r>
        <w:t xml:space="preserve">, </w:t>
      </w:r>
      <w:r w:rsidR="00ED2467">
        <w:t>ale</w:t>
      </w:r>
      <w:r>
        <w:t xml:space="preserve"> jego struktura powinna wyglądać</w:t>
      </w:r>
      <w:r w:rsidR="00C16895">
        <w:t>,</w:t>
      </w:r>
      <w:r>
        <w:t xml:space="preserve"> jak w </w:t>
      </w:r>
      <w:r w:rsidR="00ED2467">
        <w:t>poniższ</w:t>
      </w:r>
      <w:r>
        <w:t>ej instrukcji:</w:t>
      </w:r>
    </w:p>
    <w:p w14:paraId="4A7407A6" w14:textId="428896AF" w:rsidR="00D54BA8" w:rsidRDefault="00D54BA8">
      <w:r>
        <w:rPr>
          <w:noProof/>
          <w:lang w:eastAsia="pl-PL"/>
        </w:rPr>
        <w:drawing>
          <wp:inline distT="0" distB="0" distL="0" distR="0" wp14:anchorId="0D0986C7" wp14:editId="44052B03">
            <wp:extent cx="5760720" cy="919480"/>
            <wp:effectExtent l="57150" t="57150" r="106680" b="109220"/>
            <wp:docPr id="53268626" name="Obraz 1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626" name="Obraz 1" descr="Obraz zawierający tekst, zrzut ekranu, linia, Czcionka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9B49E" w14:textId="4C2556E3" w:rsidR="00D70312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phoneNumber</w:t>
      </w:r>
      <w:proofErr w:type="spellEnd"/>
      <w:r w:rsidR="00ED2467">
        <w:rPr>
          <w:rStyle w:val="cf01"/>
          <w:rFonts w:asciiTheme="minorHAnsi" w:hAnsiTheme="minorHAnsi" w:cstheme="minorHAnsi"/>
          <w:sz w:val="20"/>
          <w:szCs w:val="20"/>
        </w:rPr>
        <w:t xml:space="preserve"> -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numery telefoniczne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,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do 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 xml:space="preserve">których ma dzwonić </w:t>
      </w:r>
      <w:proofErr w:type="spellStart"/>
      <w:r w:rsidR="00ED2467">
        <w:rPr>
          <w:rStyle w:val="cf01"/>
          <w:rFonts w:asciiTheme="minorHAnsi" w:hAnsiTheme="minorHAnsi" w:cstheme="minorHAnsi"/>
          <w:sz w:val="20"/>
          <w:szCs w:val="20"/>
        </w:rPr>
        <w:t>VoiveBot</w:t>
      </w:r>
      <w:proofErr w:type="spellEnd"/>
      <w:r w:rsidR="00ED2467">
        <w:rPr>
          <w:rStyle w:val="cf01"/>
          <w:rFonts w:asciiTheme="minorHAnsi" w:hAnsiTheme="minorHAnsi" w:cstheme="minorHAnsi"/>
          <w:sz w:val="20"/>
          <w:szCs w:val="20"/>
        </w:rPr>
        <w:t>, np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>. numer komórkowy 666777999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62B1B87E" w14:textId="4B84AC3F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enterprise</w:t>
      </w:r>
      <w:proofErr w:type="spellEnd"/>
      <w:r w:rsidR="00ED2467">
        <w:rPr>
          <w:rStyle w:val="cf01"/>
          <w:rFonts w:asciiTheme="minorHAnsi" w:hAnsiTheme="minorHAnsi" w:cstheme="minorHAnsi"/>
          <w:sz w:val="20"/>
          <w:szCs w:val="20"/>
        </w:rPr>
        <w:t xml:space="preserve"> – nazwa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firmy, która jest przedstawiona w rozmowie z </w:t>
      </w:r>
      <w:proofErr w:type="spellStart"/>
      <w:r w:rsidRPr="00ED2467">
        <w:rPr>
          <w:rStyle w:val="cf01"/>
          <w:rFonts w:asciiTheme="minorHAnsi" w:hAnsiTheme="minorHAnsi" w:cstheme="minorHAnsi"/>
          <w:sz w:val="20"/>
          <w:szCs w:val="20"/>
        </w:rPr>
        <w:t>VoiceBotem</w:t>
      </w:r>
      <w:proofErr w:type="spellEnd"/>
      <w:r w:rsidR="00ED2467">
        <w:rPr>
          <w:rStyle w:val="cf01"/>
          <w:rFonts w:asciiTheme="minorHAnsi" w:hAnsiTheme="minorHAnsi" w:cstheme="minorHAnsi"/>
          <w:sz w:val="20"/>
          <w:szCs w:val="20"/>
        </w:rPr>
        <w:t xml:space="preserve"> (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>to z tej firmy jest wykonywane połączenie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)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4FBCBD87" w14:textId="238F67B5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campaign_name</w:t>
      </w:r>
      <w:proofErr w:type="spellEnd"/>
      <w:r w:rsidR="00ED2467">
        <w:rPr>
          <w:rStyle w:val="cf01"/>
          <w:rFonts w:asciiTheme="minorHAnsi" w:hAnsiTheme="minorHAnsi" w:cstheme="minorHAnsi"/>
          <w:sz w:val="20"/>
          <w:szCs w:val="20"/>
        </w:rPr>
        <w:t xml:space="preserve"> - 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nazwa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, temat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kampanii w rozmowie </w:t>
      </w:r>
      <w:proofErr w:type="spellStart"/>
      <w:r w:rsidRPr="00ED2467">
        <w:rPr>
          <w:rStyle w:val="cf01"/>
          <w:rFonts w:asciiTheme="minorHAnsi" w:hAnsiTheme="minorHAnsi" w:cstheme="minorHAnsi"/>
          <w:sz w:val="20"/>
          <w:szCs w:val="20"/>
        </w:rPr>
        <w:t>VoiceBota</w:t>
      </w:r>
      <w:proofErr w:type="spellEnd"/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z osobą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,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do której się dodzwonił.</w:t>
      </w:r>
    </w:p>
    <w:p w14:paraId="2761CD2E" w14:textId="03D524D0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annoucement_from_metadata</w:t>
      </w:r>
      <w:proofErr w:type="spellEnd"/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="00ED2467">
        <w:rPr>
          <w:rStyle w:val="cf01"/>
          <w:rFonts w:asciiTheme="minorHAnsi" w:hAnsiTheme="minorHAnsi" w:cstheme="minorHAnsi"/>
          <w:sz w:val="20"/>
          <w:szCs w:val="20"/>
        </w:rPr>
        <w:t>- treść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komunikatu lub pytania, które przekazuje </w:t>
      </w:r>
      <w:proofErr w:type="spellStart"/>
      <w:r w:rsidRPr="00ED2467">
        <w:rPr>
          <w:rStyle w:val="cf01"/>
          <w:rFonts w:asciiTheme="minorHAnsi" w:hAnsiTheme="minorHAnsi" w:cstheme="minorHAnsi"/>
          <w:sz w:val="20"/>
          <w:szCs w:val="20"/>
        </w:rPr>
        <w:t>VoiceBot</w:t>
      </w:r>
      <w:proofErr w:type="spellEnd"/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osobie do której się dodzwonił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. Kiedy zadawane jest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pytanie i oczekuje</w:t>
      </w:r>
      <w:r w:rsidR="00C16895">
        <w:rPr>
          <w:rStyle w:val="cf01"/>
          <w:rFonts w:asciiTheme="minorHAnsi" w:hAnsiTheme="minorHAnsi" w:cstheme="minorHAnsi"/>
          <w:sz w:val="20"/>
          <w:szCs w:val="20"/>
        </w:rPr>
        <w:t>sz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odpowiedzi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,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t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 xml:space="preserve">o należy wpisać w następnej kolumnie - 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„PRAWDA”, 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 xml:space="preserve">a 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gdy tylko </w:t>
      </w:r>
      <w:proofErr w:type="spellStart"/>
      <w:r w:rsidRPr="00ED2467">
        <w:rPr>
          <w:rStyle w:val="cf01"/>
          <w:rFonts w:asciiTheme="minorHAnsi" w:hAnsiTheme="minorHAnsi" w:cstheme="minorHAnsi"/>
          <w:sz w:val="20"/>
          <w:szCs w:val="20"/>
        </w:rPr>
        <w:t>VoiceBot</w:t>
      </w:r>
      <w:proofErr w:type="spellEnd"/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przekazuje informacje,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 xml:space="preserve"> to należy wpisać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„FAŁSZ”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71A00377" w14:textId="27864FDA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reply_required</w:t>
      </w:r>
      <w:proofErr w:type="spellEnd"/>
      <w:r w:rsidR="00044442">
        <w:rPr>
          <w:rStyle w:val="cf01"/>
          <w:rFonts w:asciiTheme="minorHAnsi" w:hAnsiTheme="minorHAnsi" w:cstheme="minorHAnsi"/>
          <w:sz w:val="20"/>
          <w:szCs w:val="20"/>
        </w:rPr>
        <w:t xml:space="preserve"> - ustawienie wartość „PRAWDA” w przypadku, gdy chcesz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otrzymać odpowiedź od rozmówcy lub wartość 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„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>FAŁSZ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” - gdy nie oczekujesz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informacji zwrotnej</w:t>
      </w:r>
      <w:r w:rsidR="00044442"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0661E213" w14:textId="0ECA05B9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Kolumna </w:t>
      </w:r>
      <w:proofErr w:type="spellStart"/>
      <w:r w:rsidRPr="00ED2467">
        <w:rPr>
          <w:rStyle w:val="cf01"/>
          <w:rFonts w:asciiTheme="minorHAnsi" w:hAnsiTheme="minorHAnsi" w:cstheme="minorHAnsi"/>
          <w:b/>
          <w:bCs/>
          <w:sz w:val="20"/>
          <w:szCs w:val="20"/>
        </w:rPr>
        <w:t>enterprise_genitive</w:t>
      </w:r>
      <w:proofErr w:type="spellEnd"/>
      <w:r w:rsidR="00044442">
        <w:rPr>
          <w:rStyle w:val="cf01"/>
          <w:rFonts w:asciiTheme="minorHAnsi" w:hAnsiTheme="minorHAnsi" w:cstheme="minorHAnsi"/>
          <w:sz w:val="20"/>
          <w:szCs w:val="20"/>
        </w:rPr>
        <w:t xml:space="preserve"> – podanie nazwy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firmy w dopełniaczu.</w:t>
      </w:r>
    </w:p>
    <w:p w14:paraId="0CDB2F7D" w14:textId="7B178060" w:rsidR="00D54BA8" w:rsidRPr="00ED2467" w:rsidRDefault="00D54BA8">
      <w:pPr>
        <w:rPr>
          <w:rStyle w:val="cf01"/>
          <w:rFonts w:asciiTheme="minorHAnsi" w:hAnsiTheme="minorHAnsi" w:cstheme="minorHAnsi"/>
          <w:sz w:val="20"/>
          <w:szCs w:val="20"/>
        </w:rPr>
      </w:pPr>
      <w:r w:rsidRPr="00ED2467">
        <w:rPr>
          <w:rStyle w:val="cf01"/>
          <w:rFonts w:asciiTheme="minorHAnsi" w:hAnsiTheme="minorHAnsi" w:cstheme="minorHAnsi"/>
          <w:sz w:val="20"/>
          <w:szCs w:val="20"/>
        </w:rPr>
        <w:t>Plik do wypełnienia treścią kampanii telefonicznej</w:t>
      </w:r>
      <w:r w:rsidR="00543723" w:rsidRPr="00ED2467">
        <w:rPr>
          <w:rStyle w:val="cf01"/>
          <w:rFonts w:asciiTheme="minorHAnsi" w:hAnsiTheme="minorHAnsi" w:cstheme="minorHAnsi"/>
          <w:sz w:val="20"/>
          <w:szCs w:val="20"/>
        </w:rPr>
        <w:t xml:space="preserve"> (kliknij dwa razy w poniższą ikonę)</w:t>
      </w:r>
      <w:r w:rsidRPr="00ED2467">
        <w:rPr>
          <w:rStyle w:val="cf01"/>
          <w:rFonts w:asciiTheme="minorHAnsi" w:hAnsiTheme="minorHAnsi" w:cstheme="minorHAnsi"/>
          <w:sz w:val="20"/>
          <w:szCs w:val="20"/>
        </w:rPr>
        <w:t>:</w:t>
      </w:r>
    </w:p>
    <w:bookmarkStart w:id="14" w:name="_MON_1772527976"/>
    <w:bookmarkEnd w:id="14"/>
    <w:p w14:paraId="33714197" w14:textId="4EBA10EF" w:rsidR="00D54BA8" w:rsidRDefault="00543723">
      <w:pPr>
        <w:rPr>
          <w:rStyle w:val="cf01"/>
        </w:rPr>
      </w:pPr>
      <w:r>
        <w:rPr>
          <w:rStyle w:val="cf01"/>
        </w:rPr>
        <w:object w:dxaOrig="1538" w:dyaOrig="991" w14:anchorId="0B2892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50" o:title=""/>
          </v:shape>
          <o:OLEObject Type="Embed" ProgID="Excel.Sheet.12" ShapeID="_x0000_i1025" DrawAspect="Icon" ObjectID="_1777901947" r:id="rId51"/>
        </w:object>
      </w:r>
    </w:p>
    <w:p w14:paraId="375E23E3" w14:textId="697E5A4D" w:rsidR="00D54BA8" w:rsidRPr="00044442" w:rsidRDefault="00044442">
      <w:pPr>
        <w:rPr>
          <w:rStyle w:val="cf01"/>
          <w:rFonts w:asciiTheme="minorHAnsi" w:hAnsiTheme="minorHAnsi" w:cstheme="minorHAnsi"/>
          <w:sz w:val="22"/>
          <w:szCs w:val="22"/>
        </w:rPr>
      </w:pPr>
      <w:r w:rsidRPr="00044442">
        <w:rPr>
          <w:rStyle w:val="cf01"/>
          <w:rFonts w:asciiTheme="minorHAnsi" w:hAnsiTheme="minorHAnsi" w:cstheme="minorHAnsi"/>
          <w:sz w:val="22"/>
          <w:szCs w:val="22"/>
        </w:rPr>
        <w:t>Po wgraniu wypełnionego</w:t>
      </w:r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plik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>u</w:t>
      </w:r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do usługi </w:t>
      </w:r>
      <w:proofErr w:type="spellStart"/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>VoiceBot</w:t>
      </w:r>
      <w:proofErr w:type="spellEnd"/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>zapisz kampanię i naciśnij „Uruchom kampanię”.</w:t>
      </w:r>
    </w:p>
    <w:p w14:paraId="3D752EC9" w14:textId="49FC16FB" w:rsidR="00D54BA8" w:rsidRDefault="00D54BA8">
      <w:pPr>
        <w:rPr>
          <w:rStyle w:val="cf01"/>
        </w:rPr>
      </w:pPr>
      <w:r>
        <w:rPr>
          <w:noProof/>
          <w:lang w:eastAsia="pl-PL"/>
        </w:rPr>
        <w:lastRenderedPageBreak/>
        <w:drawing>
          <wp:inline distT="0" distB="0" distL="0" distR="0" wp14:anchorId="670A81C2" wp14:editId="3BA8078D">
            <wp:extent cx="5760720" cy="1256030"/>
            <wp:effectExtent l="57150" t="57150" r="106680" b="115570"/>
            <wp:docPr id="287425837" name="Obraz 1" descr="Obraz zawierający zrzut ekranu, tekst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5837" name="Obraz 1" descr="Obraz zawierający zrzut ekranu, tekst, oprogramowanie, Oprogramowanie multimedialne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60824" w14:textId="6F784740" w:rsidR="00D54BA8" w:rsidRDefault="00D54BA8" w:rsidP="00044442">
      <w:pPr>
        <w:pStyle w:val="Nagwek1"/>
        <w:numPr>
          <w:ilvl w:val="0"/>
          <w:numId w:val="4"/>
        </w:numPr>
        <w:spacing w:after="100" w:afterAutospacing="1"/>
        <w:ind w:left="357" w:hanging="357"/>
      </w:pPr>
      <w:bookmarkStart w:id="15" w:name="_Toc161916040"/>
      <w:r>
        <w:t>Wsparcie techniczne</w:t>
      </w:r>
      <w:bookmarkEnd w:id="15"/>
    </w:p>
    <w:p w14:paraId="57283631" w14:textId="69F7D621" w:rsidR="00D54BA8" w:rsidRDefault="00C16895" w:rsidP="00D54BA8">
      <w:pPr>
        <w:rPr>
          <w:rStyle w:val="cf01"/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Do</w:t>
      </w:r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korzystania z usługi </w:t>
      </w:r>
      <w:proofErr w:type="spellStart"/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>VoiceBot</w:t>
      </w:r>
      <w:proofErr w:type="spellEnd"/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cf01"/>
          <w:rFonts w:asciiTheme="minorHAnsi" w:hAnsiTheme="minorHAnsi" w:cstheme="minorHAnsi"/>
          <w:sz w:val="22"/>
          <w:szCs w:val="22"/>
        </w:rPr>
        <w:t>wykorzystywana jest</w:t>
      </w:r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cf01"/>
          <w:rFonts w:asciiTheme="minorHAnsi" w:hAnsiTheme="minorHAnsi" w:cstheme="minorHAnsi"/>
          <w:sz w:val="22"/>
          <w:szCs w:val="22"/>
        </w:rPr>
        <w:t>platforma usługowa na stronie</w:t>
      </w:r>
      <w:r w:rsidR="00A72FD7">
        <w:rPr>
          <w:rStyle w:val="cf01"/>
          <w:rFonts w:asciiTheme="minorHAnsi" w:hAnsiTheme="minorHAnsi" w:cstheme="minorHAnsi"/>
          <w:sz w:val="22"/>
          <w:szCs w:val="22"/>
        </w:rPr>
        <w:t>:</w:t>
      </w:r>
      <w:r w:rsidR="00D54BA8"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hyperlink r:id="rId53" w:history="1">
        <w:r w:rsidRPr="00AB4EDB">
          <w:rPr>
            <w:rStyle w:val="Hipercze"/>
            <w:rFonts w:cstheme="minorHAnsi"/>
          </w:rPr>
          <w:t>https://voicebot.inetia.pl</w:t>
        </w:r>
      </w:hyperlink>
    </w:p>
    <w:p w14:paraId="3CB3C8BF" w14:textId="63DEB1C3" w:rsidR="00D54BA8" w:rsidRPr="00044442" w:rsidRDefault="00D54BA8" w:rsidP="00D54BA8">
      <w:pPr>
        <w:rPr>
          <w:rStyle w:val="cf01"/>
          <w:rFonts w:asciiTheme="minorHAnsi" w:hAnsiTheme="minorHAnsi" w:cstheme="minorHAnsi"/>
          <w:sz w:val="22"/>
          <w:szCs w:val="22"/>
        </w:rPr>
      </w:pPr>
      <w:r w:rsidRPr="00044442">
        <w:rPr>
          <w:rStyle w:val="cf01"/>
          <w:rFonts w:asciiTheme="minorHAnsi" w:hAnsiTheme="minorHAnsi" w:cstheme="minorHAnsi"/>
          <w:sz w:val="22"/>
          <w:szCs w:val="22"/>
        </w:rPr>
        <w:t>Kontakt techniczny</w:t>
      </w:r>
      <w:r w:rsidR="00A72FD7">
        <w:rPr>
          <w:rStyle w:val="cf01"/>
          <w:rFonts w:asciiTheme="minorHAnsi" w:hAnsiTheme="minorHAnsi" w:cstheme="minorHAnsi"/>
          <w:sz w:val="22"/>
          <w:szCs w:val="22"/>
        </w:rPr>
        <w:t xml:space="preserve"> i pomoc w konfiguracji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jest dostępna pod adresem: </w:t>
      </w:r>
      <w:hyperlink r:id="rId54" w:history="1">
        <w:r w:rsidR="00A72FD7" w:rsidRPr="00AB4EDB">
          <w:rPr>
            <w:rStyle w:val="Hipercze"/>
            <w:rFonts w:cstheme="minorHAnsi"/>
          </w:rPr>
          <w:t>wsparcie.netianext@netia.pl</w:t>
        </w:r>
      </w:hyperlink>
      <w:r w:rsidRPr="00044442">
        <w:rPr>
          <w:rStyle w:val="cf01"/>
          <w:rFonts w:asciiTheme="minorHAnsi" w:hAnsiTheme="minorHAnsi" w:cstheme="minorHAnsi"/>
          <w:sz w:val="22"/>
          <w:szCs w:val="22"/>
        </w:rPr>
        <w:t>; numer</w:t>
      </w:r>
      <w:r w:rsidR="00A72FD7">
        <w:rPr>
          <w:rStyle w:val="cf01"/>
          <w:rFonts w:asciiTheme="minorHAnsi" w:hAnsiTheme="minorHAnsi" w:cstheme="minorHAnsi"/>
          <w:sz w:val="22"/>
          <w:szCs w:val="22"/>
        </w:rPr>
        <w:t>em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 xml:space="preserve"> tel. 801 044</w:t>
      </w:r>
      <w:r w:rsidR="00A72FD7">
        <w:rPr>
          <w:rStyle w:val="cf01"/>
          <w:rFonts w:asciiTheme="minorHAnsi" w:hAnsiTheme="minorHAnsi" w:cstheme="minorHAnsi"/>
          <w:sz w:val="22"/>
          <w:szCs w:val="22"/>
        </w:rPr>
        <w:t> 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>303</w:t>
      </w:r>
      <w:r w:rsidR="00A72FD7">
        <w:rPr>
          <w:rStyle w:val="cf01"/>
          <w:rFonts w:asciiTheme="minorHAnsi" w:hAnsiTheme="minorHAnsi" w:cstheme="minorHAnsi"/>
          <w:sz w:val="22"/>
          <w:szCs w:val="22"/>
        </w:rPr>
        <w:t>, z telefonów kom</w:t>
      </w:r>
      <w:r w:rsidRPr="00044442">
        <w:rPr>
          <w:rStyle w:val="cf01"/>
          <w:rFonts w:asciiTheme="minorHAnsi" w:hAnsiTheme="minorHAnsi" w:cstheme="minorHAnsi"/>
          <w:sz w:val="22"/>
          <w:szCs w:val="22"/>
        </w:rPr>
        <w:t>. 22 358 1524</w:t>
      </w:r>
      <w:r w:rsidR="00C16895">
        <w:rPr>
          <w:rStyle w:val="cf01"/>
          <w:rFonts w:asciiTheme="minorHAnsi" w:hAnsiTheme="minorHAnsi" w:cstheme="minorHAnsi"/>
          <w:sz w:val="22"/>
          <w:szCs w:val="22"/>
        </w:rPr>
        <w:t>.</w:t>
      </w:r>
    </w:p>
    <w:p w14:paraId="58292426" w14:textId="44BE5E3F" w:rsidR="00D54BA8" w:rsidRDefault="00A72FD7" w:rsidP="00D54BA8">
      <w:pPr>
        <w:rPr>
          <w:rStyle w:val="cf01"/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Materiały marketingowe znajdują się na stronie:</w:t>
      </w:r>
      <w:r w:rsidR="00D54BA8" w:rsidRPr="00A72FD7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hyperlink r:id="rId55" w:history="1">
        <w:r w:rsidRPr="00AB4EDB">
          <w:rPr>
            <w:rStyle w:val="Hipercze"/>
            <w:rFonts w:cstheme="minorHAnsi"/>
          </w:rPr>
          <w:t>https://www.netia.pl/pl/srednie-i-duze-firmy/produkty/komunikacja-i-promocja/komunikacja-dla-biznesu/netia-unified-communications</w:t>
        </w:r>
      </w:hyperlink>
    </w:p>
    <w:p w14:paraId="03775467" w14:textId="342A76D9" w:rsidR="00D54BA8" w:rsidRPr="00A72FD7" w:rsidRDefault="00D54BA8" w:rsidP="00D54BA8">
      <w:pPr>
        <w:rPr>
          <w:rFonts w:cstheme="minorHAnsi"/>
        </w:rPr>
      </w:pPr>
      <w:r w:rsidRPr="00A72FD7">
        <w:rPr>
          <w:rStyle w:val="cf01"/>
          <w:rFonts w:asciiTheme="minorHAnsi" w:hAnsiTheme="minorHAnsi" w:cstheme="minorHAnsi"/>
          <w:sz w:val="22"/>
          <w:szCs w:val="22"/>
        </w:rPr>
        <w:t xml:space="preserve">Administratorem usługi </w:t>
      </w:r>
      <w:proofErr w:type="spellStart"/>
      <w:r w:rsidRPr="00A72FD7">
        <w:rPr>
          <w:rStyle w:val="cf01"/>
          <w:rFonts w:asciiTheme="minorHAnsi" w:hAnsiTheme="minorHAnsi" w:cstheme="minorHAnsi"/>
          <w:sz w:val="22"/>
          <w:szCs w:val="22"/>
        </w:rPr>
        <w:t>VoiceBot</w:t>
      </w:r>
      <w:proofErr w:type="spellEnd"/>
      <w:r w:rsidRPr="00A72FD7">
        <w:rPr>
          <w:rStyle w:val="cf01"/>
          <w:rFonts w:asciiTheme="minorHAnsi" w:hAnsiTheme="minorHAnsi" w:cstheme="minorHAnsi"/>
          <w:sz w:val="22"/>
          <w:szCs w:val="22"/>
        </w:rPr>
        <w:t xml:space="preserve"> jest przedstawiciel firmy, która korzysta z usługi Netii.</w:t>
      </w:r>
    </w:p>
    <w:sectPr w:rsidR="00D54BA8" w:rsidRPr="00A72FD7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0903A" w14:textId="77777777" w:rsidR="00527136" w:rsidRDefault="00527136" w:rsidP="00D965E7">
      <w:pPr>
        <w:spacing w:after="0" w:line="240" w:lineRule="auto"/>
      </w:pPr>
      <w:r>
        <w:separator/>
      </w:r>
    </w:p>
  </w:endnote>
  <w:endnote w:type="continuationSeparator" w:id="0">
    <w:p w14:paraId="1032DEBE" w14:textId="77777777" w:rsidR="00527136" w:rsidRDefault="00527136" w:rsidP="00D9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3989273"/>
      <w:docPartObj>
        <w:docPartGallery w:val="Page Numbers (Bottom of Page)"/>
        <w:docPartUnique/>
      </w:docPartObj>
    </w:sdtPr>
    <w:sdtEndPr/>
    <w:sdtContent>
      <w:p w14:paraId="603561B4" w14:textId="5FAC6515" w:rsidR="00945A46" w:rsidRDefault="00945A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8B3">
          <w:rPr>
            <w:noProof/>
          </w:rPr>
          <w:t>1</w:t>
        </w:r>
        <w:r>
          <w:fldChar w:fldCharType="end"/>
        </w:r>
      </w:p>
    </w:sdtContent>
  </w:sdt>
  <w:p w14:paraId="270432B8" w14:textId="77777777" w:rsidR="00945A46" w:rsidRDefault="00945A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CB119" w14:textId="77777777" w:rsidR="00527136" w:rsidRDefault="00527136" w:rsidP="00D965E7">
      <w:pPr>
        <w:spacing w:after="0" w:line="240" w:lineRule="auto"/>
      </w:pPr>
      <w:r>
        <w:separator/>
      </w:r>
    </w:p>
  </w:footnote>
  <w:footnote w:type="continuationSeparator" w:id="0">
    <w:p w14:paraId="5E4C0678" w14:textId="77777777" w:rsidR="00527136" w:rsidRDefault="00527136" w:rsidP="00D9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CBCB9" w14:textId="73548490" w:rsidR="001D2B7D" w:rsidRDefault="008423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C6E8393" wp14:editId="74C16789">
          <wp:simplePos x="0" y="0"/>
          <wp:positionH relativeFrom="column">
            <wp:posOffset>-291465</wp:posOffset>
          </wp:positionH>
          <wp:positionV relativeFrom="paragraph">
            <wp:posOffset>-306070</wp:posOffset>
          </wp:positionV>
          <wp:extent cx="6336792" cy="630746"/>
          <wp:effectExtent l="0" t="0" r="6985" b="0"/>
          <wp:wrapNone/>
          <wp:docPr id="157414140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141407" name="Obraz 1574141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6792" cy="63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B7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E06285C" wp14:editId="15D2B27D">
          <wp:simplePos x="0" y="0"/>
          <wp:positionH relativeFrom="column">
            <wp:posOffset>7742328</wp:posOffset>
          </wp:positionH>
          <wp:positionV relativeFrom="paragraph">
            <wp:posOffset>-316731</wp:posOffset>
          </wp:positionV>
          <wp:extent cx="5659658" cy="739275"/>
          <wp:effectExtent l="0" t="0" r="0" b="3810"/>
          <wp:wrapNone/>
          <wp:docPr id="1226857591" name="Obraz 2" descr="Obraz zawierający tekst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857591" name="Obraz 2" descr="Obraz zawierający tekst, zrzut ekranu, projekt graficzny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9658" cy="73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B1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0922C4"/>
    <w:multiLevelType w:val="hybridMultilevel"/>
    <w:tmpl w:val="3842B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75719"/>
    <w:multiLevelType w:val="hybridMultilevel"/>
    <w:tmpl w:val="F4BEB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30574"/>
    <w:multiLevelType w:val="hybridMultilevel"/>
    <w:tmpl w:val="49363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D21BF"/>
    <w:multiLevelType w:val="hybridMultilevel"/>
    <w:tmpl w:val="CC88075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3A866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pl-PL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E738B"/>
    <w:multiLevelType w:val="hybridMultilevel"/>
    <w:tmpl w:val="E3943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F3"/>
    <w:rsid w:val="00044442"/>
    <w:rsid w:val="0005126D"/>
    <w:rsid w:val="000C63AF"/>
    <w:rsid w:val="000D59F6"/>
    <w:rsid w:val="001148B3"/>
    <w:rsid w:val="00125315"/>
    <w:rsid w:val="00175507"/>
    <w:rsid w:val="001B129D"/>
    <w:rsid w:val="001D2B7D"/>
    <w:rsid w:val="001F5B7C"/>
    <w:rsid w:val="00232403"/>
    <w:rsid w:val="0026107B"/>
    <w:rsid w:val="0026726F"/>
    <w:rsid w:val="00267461"/>
    <w:rsid w:val="00312566"/>
    <w:rsid w:val="00366989"/>
    <w:rsid w:val="003B6734"/>
    <w:rsid w:val="0041775A"/>
    <w:rsid w:val="00424DCC"/>
    <w:rsid w:val="00454C61"/>
    <w:rsid w:val="004641DD"/>
    <w:rsid w:val="005159F1"/>
    <w:rsid w:val="00516A7D"/>
    <w:rsid w:val="00527136"/>
    <w:rsid w:val="00543723"/>
    <w:rsid w:val="005D7A6C"/>
    <w:rsid w:val="00622D5B"/>
    <w:rsid w:val="006637A1"/>
    <w:rsid w:val="00675A3C"/>
    <w:rsid w:val="006767C6"/>
    <w:rsid w:val="0069415D"/>
    <w:rsid w:val="00697EF3"/>
    <w:rsid w:val="006A5234"/>
    <w:rsid w:val="00731AF3"/>
    <w:rsid w:val="008141B2"/>
    <w:rsid w:val="00842369"/>
    <w:rsid w:val="008827F4"/>
    <w:rsid w:val="00945A46"/>
    <w:rsid w:val="00A72FD7"/>
    <w:rsid w:val="00A753F0"/>
    <w:rsid w:val="00A81443"/>
    <w:rsid w:val="00A909B9"/>
    <w:rsid w:val="00AF5CCA"/>
    <w:rsid w:val="00B32B69"/>
    <w:rsid w:val="00BC4320"/>
    <w:rsid w:val="00BD354D"/>
    <w:rsid w:val="00C16895"/>
    <w:rsid w:val="00C800FE"/>
    <w:rsid w:val="00CC309E"/>
    <w:rsid w:val="00CD42F8"/>
    <w:rsid w:val="00D54BA8"/>
    <w:rsid w:val="00D62F46"/>
    <w:rsid w:val="00D70312"/>
    <w:rsid w:val="00D965E7"/>
    <w:rsid w:val="00DA36C9"/>
    <w:rsid w:val="00DA37A2"/>
    <w:rsid w:val="00DF70BC"/>
    <w:rsid w:val="00E36BA6"/>
    <w:rsid w:val="00EB0261"/>
    <w:rsid w:val="00ED2467"/>
    <w:rsid w:val="00F13E03"/>
    <w:rsid w:val="00F61423"/>
    <w:rsid w:val="00F977FB"/>
    <w:rsid w:val="00F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1D3B9"/>
  <w15:chartTrackingRefBased/>
  <w15:docId w15:val="{EFCD99EF-F447-4428-A294-6AFDA924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09B9"/>
  </w:style>
  <w:style w:type="paragraph" w:styleId="Nagwek1">
    <w:name w:val="heading 1"/>
    <w:basedOn w:val="Normalny"/>
    <w:next w:val="Normalny"/>
    <w:link w:val="Nagwek1Znak"/>
    <w:uiPriority w:val="9"/>
    <w:qFormat/>
    <w:rsid w:val="00731A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31A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EF3"/>
    <w:pPr>
      <w:ind w:left="720"/>
      <w:contextualSpacing/>
    </w:pPr>
  </w:style>
  <w:style w:type="table" w:styleId="Tabela-Siatka">
    <w:name w:val="Table Grid"/>
    <w:basedOn w:val="Standardowy"/>
    <w:uiPriority w:val="39"/>
    <w:rsid w:val="0069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31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31AF3"/>
    <w:pPr>
      <w:outlineLvl w:val="9"/>
    </w:pPr>
    <w:rPr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731AF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31AF3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31A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731AF3"/>
    <w:pPr>
      <w:spacing w:after="100"/>
      <w:ind w:left="220"/>
    </w:pPr>
  </w:style>
  <w:style w:type="character" w:styleId="Wyrnieniedelikatne">
    <w:name w:val="Subtle Emphasis"/>
    <w:uiPriority w:val="19"/>
    <w:qFormat/>
    <w:rsid w:val="00A909B9"/>
    <w:rPr>
      <w:i/>
      <w:iCs/>
      <w:color w:val="1F3763" w:themeColor="accent1" w:themeShade="7F"/>
    </w:rPr>
  </w:style>
  <w:style w:type="character" w:styleId="Pogrubienie">
    <w:name w:val="Strong"/>
    <w:uiPriority w:val="22"/>
    <w:qFormat/>
    <w:rsid w:val="00A909B9"/>
    <w:rPr>
      <w:b/>
      <w:bCs/>
      <w:color w:val="4472C4" w:themeColor="accent1"/>
    </w:rPr>
  </w:style>
  <w:style w:type="character" w:styleId="Wyrnienieintensywne">
    <w:name w:val="Intense Emphasis"/>
    <w:uiPriority w:val="21"/>
    <w:qFormat/>
    <w:rsid w:val="00A909B9"/>
    <w:rPr>
      <w:rFonts w:ascii="Segoe UI Black" w:hAnsi="Segoe UI Black"/>
      <w:b w:val="0"/>
      <w:bCs/>
      <w:i w:val="0"/>
      <w:caps w:val="0"/>
      <w:smallCaps w:val="0"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5159F1"/>
    <w:rPr>
      <w:b/>
      <w:bCs/>
      <w:color w:val="4472C4" w:themeColor="accent1"/>
    </w:rPr>
  </w:style>
  <w:style w:type="character" w:customStyle="1" w:styleId="base">
    <w:name w:val="base"/>
    <w:basedOn w:val="Domylnaczcionkaakapitu"/>
    <w:rsid w:val="00D54BA8"/>
  </w:style>
  <w:style w:type="character" w:customStyle="1" w:styleId="cf01">
    <w:name w:val="cf01"/>
    <w:basedOn w:val="Domylnaczcionkaakapitu"/>
    <w:rsid w:val="00D54BA8"/>
    <w:rPr>
      <w:rFonts w:ascii="Segoe UI" w:hAnsi="Segoe UI" w:cs="Segoe UI" w:hint="default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96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65E7"/>
  </w:style>
  <w:style w:type="paragraph" w:styleId="Stopka">
    <w:name w:val="footer"/>
    <w:basedOn w:val="Normalny"/>
    <w:link w:val="StopkaZnak"/>
    <w:uiPriority w:val="99"/>
    <w:unhideWhenUsed/>
    <w:rsid w:val="00D96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6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9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emf"/><Relationship Id="rId55" Type="http://schemas.openxmlformats.org/officeDocument/2006/relationships/hyperlink" Target="https://www.netia.pl/pl/srednie-i-duze-firmy/produkty/komunikacja-i-promocja/komunikacja-dla-biznesu/netia-unified-communication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hyperlink" Target="mailto:wsparcie.netianext@net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voicebot.inetia.p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iki.openstreetmap.org/wiki/Key:opening_hours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mailto:integralnet@netia.p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package" Target="embeddings/Arkusz_programu_Microsoft_Excel.xlsx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CB6B8-E224-480B-8B3A-4FD5B924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2374</Words>
  <Characters>14246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Styczeń-Gawin Edyta</dc:creator>
  <cp:keywords/>
  <dc:description/>
  <cp:lastModifiedBy>Styczeń-Gawin Edyta</cp:lastModifiedBy>
  <cp:revision>3</cp:revision>
  <dcterms:created xsi:type="dcterms:W3CDTF">2024-05-22T14:43:00Z</dcterms:created>
  <dcterms:modified xsi:type="dcterms:W3CDTF">2024-05-22T14:53:00Z</dcterms:modified>
</cp:coreProperties>
</file>